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0FA147D2" w:rsidR="00527E15" w:rsidRPr="00400F79" w:rsidRDefault="00C93AA5" w:rsidP="0057504A">
            <w:pPr>
              <w:pStyle w:val="a9"/>
              <w:rPr>
                <w:rFonts w:ascii="Tahoma" w:hAnsi="Tahoma" w:cs="Tahoma"/>
                <w:sz w:val="24"/>
                <w:szCs w:val="24"/>
              </w:rPr>
            </w:pPr>
            <w:r>
              <w:rPr>
                <w:rFonts w:ascii="Tahoma" w:hAnsi="Tahoma" w:cs="Tahoma"/>
                <w:sz w:val="24"/>
                <w:szCs w:val="24"/>
              </w:rPr>
              <w:t>10.12.2024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753D593B" w:rsidR="0057504A" w:rsidRPr="00B20D47" w:rsidRDefault="00B20D47" w:rsidP="00C93AA5">
            <w:pPr>
              <w:rPr>
                <w:rFonts w:ascii="Tahoma" w:hAnsi="Tahoma" w:cs="Tahoma"/>
                <w:lang w:eastAsia="en-US"/>
              </w:rPr>
            </w:pPr>
            <w:r w:rsidRPr="00B20D47">
              <w:rPr>
                <w:rFonts w:ascii="Tahoma" w:hAnsi="Tahoma" w:cs="Tahoma"/>
                <w:lang w:eastAsia="en-US"/>
              </w:rPr>
              <w:t>№ КРП/</w:t>
            </w:r>
            <w:r w:rsidR="00C93AA5">
              <w:rPr>
                <w:rFonts w:ascii="Tahoma" w:hAnsi="Tahoma" w:cs="Tahoma"/>
                <w:lang w:eastAsia="en-US"/>
              </w:rPr>
              <w:t>116</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30489D11"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C93AA5">
        <w:rPr>
          <w:rFonts w:ascii="Tahoma" w:hAnsi="Tahoma" w:cs="Tahoma"/>
          <w:b/>
          <w:szCs w:val="24"/>
        </w:rPr>
        <w:t>/116</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1240A40E" w:rsidR="00703E66" w:rsidRDefault="00703E66" w:rsidP="00E765E0">
      <w:pPr>
        <w:ind w:firstLine="708"/>
        <w:rPr>
          <w:rFonts w:ascii="Tahoma" w:hAnsi="Tahoma" w:cs="Tahoma"/>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764"/>
        <w:gridCol w:w="5851"/>
      </w:tblGrid>
      <w:tr w:rsidR="00C678AE" w:rsidRPr="00D97E7C" w14:paraId="628C4310"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8FCE9CD" w14:textId="77777777" w:rsidR="00C678AE" w:rsidRPr="00D97E7C" w:rsidRDefault="00C678AE" w:rsidP="00D97E7C">
            <w:pPr>
              <w:rPr>
                <w:rFonts w:ascii="Tahoma" w:hAnsi="Tahoma" w:cs="Tahoma"/>
                <w:szCs w:val="24"/>
              </w:rPr>
            </w:pPr>
            <w:r w:rsidRPr="00D97E7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9A24DB6" w14:textId="05939430" w:rsidR="00C678AE" w:rsidRPr="00E252CB" w:rsidRDefault="00C678AE" w:rsidP="00DC45E0">
            <w:pPr>
              <w:rPr>
                <w:rFonts w:ascii="Tahoma" w:hAnsi="Tahoma" w:cs="Tahoma"/>
                <w:i/>
                <w:szCs w:val="24"/>
              </w:rPr>
            </w:pPr>
            <w:r w:rsidRPr="00E252CB">
              <w:rPr>
                <w:rFonts w:ascii="Tahoma" w:hAnsi="Tahoma" w:cs="Tahoma"/>
                <w:szCs w:val="24"/>
              </w:rPr>
              <w:t xml:space="preserve">Поставка </w:t>
            </w:r>
            <w:r w:rsidR="00DC45E0" w:rsidRPr="00E252CB">
              <w:rPr>
                <w:rFonts w:ascii="Tahoma" w:hAnsi="Tahoma" w:cs="Tahoma"/>
                <w:szCs w:val="24"/>
              </w:rPr>
              <w:t>смазок</w:t>
            </w:r>
            <w:r w:rsidR="003328B6" w:rsidRPr="00E252CB">
              <w:rPr>
                <w:rFonts w:ascii="Tahoma" w:hAnsi="Tahoma" w:cs="Tahoma"/>
                <w:szCs w:val="24"/>
              </w:rPr>
              <w:t xml:space="preserve"> в ассортименте</w:t>
            </w:r>
            <w:r w:rsidRPr="00E252CB">
              <w:rPr>
                <w:rFonts w:ascii="Tahoma" w:hAnsi="Tahoma" w:cs="Tahoma"/>
                <w:szCs w:val="24"/>
              </w:rPr>
              <w:t>.</w:t>
            </w:r>
          </w:p>
        </w:tc>
      </w:tr>
      <w:tr w:rsidR="00C678AE" w:rsidRPr="00D97E7C" w14:paraId="14445F4C"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9F5B812" w14:textId="77777777" w:rsidR="00C678AE" w:rsidRPr="00D97E7C" w:rsidRDefault="00C678AE" w:rsidP="00D97E7C">
            <w:pPr>
              <w:rPr>
                <w:rFonts w:ascii="Tahoma" w:hAnsi="Tahoma" w:cs="Tahoma"/>
                <w:szCs w:val="24"/>
              </w:rPr>
            </w:pPr>
            <w:r w:rsidRPr="00D97E7C">
              <w:rPr>
                <w:rFonts w:ascii="Tahoma" w:hAnsi="Tahoma" w:cs="Tahoma"/>
                <w:szCs w:val="24"/>
              </w:rPr>
              <w:t>2. Перечень и значения отдельных характеристик, которыми должна обладать продукция.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2A35CAA" w14:textId="77777777" w:rsidR="00C678AE" w:rsidRPr="00D97E7C" w:rsidRDefault="00C678AE" w:rsidP="00D97E7C">
            <w:pPr>
              <w:rPr>
                <w:rFonts w:ascii="Tahoma" w:hAnsi="Tahoma" w:cs="Tahoma"/>
                <w:color w:val="000000" w:themeColor="text1"/>
                <w:szCs w:val="24"/>
              </w:rPr>
            </w:pPr>
            <w:r w:rsidRPr="00D97E7C">
              <w:rPr>
                <w:rFonts w:ascii="Tahoma" w:hAnsi="Tahoma" w:cs="Tahoma"/>
                <w:color w:val="000000" w:themeColor="text1"/>
                <w:szCs w:val="24"/>
              </w:rPr>
              <w:t xml:space="preserve">Согласно </w:t>
            </w:r>
            <w:r w:rsidRPr="00D97E7C">
              <w:rPr>
                <w:rFonts w:ascii="Tahoma" w:hAnsi="Tahoma" w:cs="Tahoma"/>
                <w:szCs w:val="24"/>
                <w:lang w:bidi="ru-RU"/>
              </w:rPr>
              <w:t>Специфицированному перечню</w:t>
            </w:r>
            <w:r w:rsidRPr="00D97E7C">
              <w:rPr>
                <w:rFonts w:ascii="Tahoma" w:hAnsi="Tahoma" w:cs="Tahoma"/>
                <w:color w:val="000000" w:themeColor="text1"/>
                <w:szCs w:val="24"/>
              </w:rPr>
              <w:t xml:space="preserve"> - приложение № 4 к настоящему приглашению.</w:t>
            </w:r>
          </w:p>
          <w:p w14:paraId="70269C3A" w14:textId="77777777" w:rsidR="00C678AE" w:rsidRPr="00D97E7C" w:rsidRDefault="00C678AE" w:rsidP="00D97E7C">
            <w:pPr>
              <w:rPr>
                <w:rFonts w:ascii="Tahoma" w:hAnsi="Tahoma" w:cs="Tahoma"/>
                <w:color w:val="000000" w:themeColor="text1"/>
                <w:szCs w:val="24"/>
              </w:rPr>
            </w:pPr>
          </w:p>
        </w:tc>
      </w:tr>
      <w:tr w:rsidR="00C678AE" w:rsidRPr="00D97E7C" w14:paraId="42FAF637"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E08B4C3" w14:textId="77777777" w:rsidR="00C678AE" w:rsidRPr="00D97E7C" w:rsidRDefault="00C678AE" w:rsidP="00D97E7C">
            <w:pPr>
              <w:rPr>
                <w:rFonts w:ascii="Tahoma" w:hAnsi="Tahoma" w:cs="Tahoma"/>
                <w:szCs w:val="24"/>
              </w:rPr>
            </w:pPr>
            <w:r w:rsidRPr="00D97E7C">
              <w:rPr>
                <w:rFonts w:ascii="Tahoma" w:hAnsi="Tahoma" w:cs="Tahoma"/>
                <w:szCs w:val="24"/>
              </w:rPr>
              <w:t>3. Инструмент проведения Закупки (редукцион / запрос цен / предложений).</w:t>
            </w:r>
          </w:p>
          <w:p w14:paraId="4F0B61A0" w14:textId="77777777" w:rsidR="00C678AE" w:rsidRPr="00D97E7C" w:rsidRDefault="00C678AE" w:rsidP="00D97E7C">
            <w:pPr>
              <w:rPr>
                <w:rFonts w:ascii="Tahoma" w:hAnsi="Tahoma" w:cs="Tahoma"/>
                <w:szCs w:val="24"/>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2AD073A" w14:textId="77777777" w:rsidR="00C678AE" w:rsidRPr="00D97E7C" w:rsidRDefault="00C678AE" w:rsidP="00D97E7C">
            <w:pPr>
              <w:rPr>
                <w:rFonts w:ascii="Tahoma" w:hAnsi="Tahoma" w:cs="Tahoma"/>
                <w:szCs w:val="24"/>
              </w:rPr>
            </w:pPr>
            <w:r w:rsidRPr="00D97E7C">
              <w:rPr>
                <w:rFonts w:ascii="Tahoma" w:hAnsi="Tahoma" w:cs="Tahoma"/>
                <w:szCs w:val="24"/>
              </w:rPr>
              <w:t>Запрос цен</w:t>
            </w:r>
          </w:p>
        </w:tc>
      </w:tr>
      <w:tr w:rsidR="00C678AE" w:rsidRPr="00D97E7C" w14:paraId="65876252"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0C47406" w14:textId="77777777" w:rsidR="00C678AE" w:rsidRPr="00D97E7C" w:rsidRDefault="00C678AE" w:rsidP="00D97E7C">
            <w:pPr>
              <w:rPr>
                <w:rFonts w:ascii="Tahoma" w:hAnsi="Tahoma" w:cs="Tahoma"/>
                <w:szCs w:val="24"/>
              </w:rPr>
            </w:pPr>
            <w:r w:rsidRPr="00D97E7C">
              <w:rPr>
                <w:rFonts w:ascii="Tahoma" w:hAnsi="Tahoma" w:cs="Tahoma"/>
                <w:szCs w:val="24"/>
              </w:rPr>
              <w:t xml:space="preserve">4. Срок подачи – дата и время окончания приема предложения. Дата проведения редукциона и наименование ЭТП при использовании ЭТП или информация о способе и сроке подачи – дата и время окончания приема Коммерческого / </w:t>
            </w:r>
            <w:r w:rsidRPr="00D97E7C">
              <w:rPr>
                <w:rFonts w:ascii="Tahoma" w:hAnsi="Tahoma" w:cs="Tahoma"/>
                <w:szCs w:val="24"/>
              </w:rPr>
              <w:lastRenderedPageBreak/>
              <w:t>Технико-коммерческого предложения (ТКП).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BA3E510" w14:textId="36334D6C" w:rsidR="00C678AE" w:rsidRPr="00E252CB" w:rsidRDefault="00C678AE" w:rsidP="00D97E7C">
            <w:pPr>
              <w:rPr>
                <w:rFonts w:ascii="Tahoma" w:hAnsi="Tahoma" w:cs="Tahoma"/>
                <w:b/>
                <w:szCs w:val="24"/>
              </w:rPr>
            </w:pPr>
            <w:r w:rsidRPr="00E252CB">
              <w:rPr>
                <w:rFonts w:ascii="Tahoma" w:hAnsi="Tahoma" w:cs="Tahoma"/>
                <w:b/>
                <w:szCs w:val="24"/>
              </w:rPr>
              <w:lastRenderedPageBreak/>
              <w:t>До 23 часов 59 минут «</w:t>
            </w:r>
            <w:r w:rsidR="00E252CB" w:rsidRPr="00E252CB">
              <w:rPr>
                <w:rFonts w:ascii="Tahoma" w:hAnsi="Tahoma" w:cs="Tahoma"/>
                <w:b/>
                <w:szCs w:val="24"/>
              </w:rPr>
              <w:t>2</w:t>
            </w:r>
            <w:r w:rsidR="00803C6F">
              <w:rPr>
                <w:rFonts w:ascii="Tahoma" w:hAnsi="Tahoma" w:cs="Tahoma"/>
                <w:b/>
                <w:szCs w:val="24"/>
              </w:rPr>
              <w:t>6</w:t>
            </w:r>
            <w:r w:rsidRPr="00E252CB">
              <w:rPr>
                <w:rFonts w:ascii="Tahoma" w:hAnsi="Tahoma" w:cs="Tahoma"/>
                <w:b/>
                <w:szCs w:val="24"/>
              </w:rPr>
              <w:t xml:space="preserve">» </w:t>
            </w:r>
            <w:r w:rsidR="00D52D4F" w:rsidRPr="00E252CB">
              <w:rPr>
                <w:rFonts w:ascii="Tahoma" w:hAnsi="Tahoma" w:cs="Tahoma"/>
                <w:b/>
                <w:szCs w:val="24"/>
              </w:rPr>
              <w:t>декабря</w:t>
            </w:r>
            <w:r w:rsidRPr="00E252CB">
              <w:rPr>
                <w:rFonts w:ascii="Tahoma" w:hAnsi="Tahoma" w:cs="Tahoma"/>
                <w:b/>
                <w:szCs w:val="24"/>
              </w:rPr>
              <w:t xml:space="preserve"> 2024 г.</w:t>
            </w:r>
            <w:r w:rsidRPr="00E252CB">
              <w:rPr>
                <w:rFonts w:ascii="Tahoma" w:hAnsi="Tahoma" w:cs="Tahoma"/>
                <w:szCs w:val="24"/>
              </w:rPr>
              <w:t xml:space="preserve"> </w:t>
            </w:r>
            <w:r w:rsidR="00DC45E0" w:rsidRPr="00E252CB">
              <w:rPr>
                <w:rFonts w:ascii="Tahoma" w:hAnsi="Tahoma" w:cs="Tahoma"/>
              </w:rPr>
              <w:t xml:space="preserve">(по красноярскому времени) </w:t>
            </w:r>
            <w:r w:rsidRPr="00E252CB">
              <w:rPr>
                <w:rFonts w:ascii="Tahoma" w:hAnsi="Tahoma" w:cs="Tahoma"/>
                <w:szCs w:val="24"/>
              </w:rPr>
              <w:t>путем отправки ТКП в электронном виде в Системе упра</w:t>
            </w:r>
            <w:r w:rsidR="00026C49" w:rsidRPr="00E252CB">
              <w:rPr>
                <w:rFonts w:ascii="Tahoma" w:hAnsi="Tahoma" w:cs="Tahoma"/>
                <w:szCs w:val="24"/>
              </w:rPr>
              <w:t>вления закупками SRM НОРНИКЕЛЬ:</w:t>
            </w:r>
            <w:r w:rsidRPr="00E252CB">
              <w:rPr>
                <w:rFonts w:ascii="Tahoma" w:hAnsi="Tahoma" w:cs="Tahoma"/>
                <w:szCs w:val="24"/>
              </w:rPr>
              <w:t xml:space="preserve">  </w:t>
            </w:r>
            <w:hyperlink r:id="rId10" w:history="1">
              <w:r w:rsidRPr="00E252CB">
                <w:rPr>
                  <w:rStyle w:val="a6"/>
                  <w:rFonts w:ascii="Tahoma" w:hAnsi="Tahoma" w:cs="Tahoma"/>
                  <w:szCs w:val="24"/>
                </w:rPr>
                <w:t>https://srm.nornik.ru</w:t>
              </w:r>
            </w:hyperlink>
            <w:r w:rsidRPr="00E252CB">
              <w:rPr>
                <w:rFonts w:ascii="Tahoma" w:hAnsi="Tahoma" w:cs="Tahoma"/>
                <w:b/>
                <w:szCs w:val="24"/>
              </w:rPr>
              <w:t xml:space="preserve"> </w:t>
            </w:r>
            <w:r w:rsidRPr="00E252CB">
              <w:rPr>
                <w:rFonts w:ascii="Tahoma" w:hAnsi="Tahoma" w:cs="Tahoma"/>
                <w:szCs w:val="24"/>
              </w:rPr>
              <w:t>(далее – Система).</w:t>
            </w:r>
          </w:p>
          <w:p w14:paraId="5997A3AD" w14:textId="77777777" w:rsidR="00C678AE" w:rsidRPr="00E252CB" w:rsidRDefault="00C678AE" w:rsidP="00D97E7C">
            <w:pPr>
              <w:rPr>
                <w:rFonts w:ascii="Tahoma" w:hAnsi="Tahoma" w:cs="Tahoma"/>
                <w:szCs w:val="24"/>
              </w:rPr>
            </w:pPr>
            <w:r w:rsidRPr="00E252CB">
              <w:rPr>
                <w:rFonts w:ascii="Tahoma" w:hAnsi="Tahoma" w:cs="Tahoma"/>
                <w:szCs w:val="24"/>
              </w:rPr>
              <w:t>Инструкция для участия в закупочных процедурах доступна пользователем после предварительной регистрации в Системе.</w:t>
            </w:r>
          </w:p>
          <w:p w14:paraId="296F1045" w14:textId="77777777" w:rsidR="00C678AE" w:rsidRPr="00E252CB" w:rsidRDefault="00C678AE" w:rsidP="00D97E7C">
            <w:pPr>
              <w:rPr>
                <w:rFonts w:ascii="Tahoma" w:hAnsi="Tahoma" w:cs="Tahoma"/>
                <w:szCs w:val="24"/>
              </w:rPr>
            </w:pPr>
            <w:r w:rsidRPr="00E252CB">
              <w:rPr>
                <w:rFonts w:ascii="Tahoma" w:hAnsi="Tahoma" w:cs="Tahoma"/>
                <w:szCs w:val="24"/>
              </w:rPr>
              <w:lastRenderedPageBreak/>
              <w:t>Предложения/ дополнения/ уточнения, полученные после указанного срока либо не соответствующие требованиям, не рассматриваются.</w:t>
            </w:r>
          </w:p>
          <w:p w14:paraId="59CB40F2" w14:textId="5AA05D25" w:rsidR="00C678AE" w:rsidRPr="008C6631" w:rsidRDefault="00C678AE" w:rsidP="00D97E7C">
            <w:pPr>
              <w:tabs>
                <w:tab w:val="num" w:pos="426"/>
              </w:tabs>
              <w:rPr>
                <w:rFonts w:ascii="Tahoma" w:hAnsi="Tahoma" w:cs="Tahoma"/>
                <w:szCs w:val="24"/>
                <w:highlight w:val="yellow"/>
              </w:rPr>
            </w:pPr>
            <w:r w:rsidRPr="00E252CB">
              <w:rPr>
                <w:rFonts w:ascii="Tahoma" w:hAnsi="Tahoma" w:cs="Tahoma"/>
                <w:szCs w:val="24"/>
              </w:rPr>
              <w:t>Организатор закупки вправе, при необходимости, изменить данный срок.</w:t>
            </w:r>
          </w:p>
        </w:tc>
      </w:tr>
      <w:tr w:rsidR="00C678AE" w:rsidRPr="00D97E7C" w14:paraId="2E52F4BD"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5D3DEE6" w14:textId="77777777" w:rsidR="00C678AE" w:rsidRPr="00D97E7C" w:rsidRDefault="00C678AE" w:rsidP="00D97E7C">
            <w:pPr>
              <w:rPr>
                <w:rFonts w:ascii="Tahoma" w:hAnsi="Tahoma" w:cs="Tahoma"/>
                <w:szCs w:val="24"/>
              </w:rPr>
            </w:pPr>
            <w:r w:rsidRPr="00D97E7C">
              <w:rPr>
                <w:rFonts w:ascii="Tahoma" w:hAnsi="Tahoma" w:cs="Tahoma"/>
                <w:szCs w:val="24"/>
              </w:rPr>
              <w:lastRenderedPageBreak/>
              <w:t>5. Базис поставки.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1AE1BC" w14:textId="52E136DB" w:rsidR="00C678AE" w:rsidRPr="00D97E7C" w:rsidRDefault="00C678AE" w:rsidP="00D97E7C">
            <w:pPr>
              <w:rPr>
                <w:rFonts w:ascii="Tahoma" w:hAnsi="Tahoma" w:cs="Tahoma"/>
                <w:i/>
                <w:szCs w:val="24"/>
              </w:rPr>
            </w:pPr>
            <w:r w:rsidRPr="00D97E7C">
              <w:rPr>
                <w:rFonts w:ascii="Tahoma" w:hAnsi="Tahoma" w:cs="Tahoma"/>
                <w:szCs w:val="24"/>
              </w:rPr>
              <w:t>Склад Покупателя по адресу: 660059, РФ, Красноярский край, город Красноярск, улица Коммунальная, дом 2, Центральный склад ОМТС</w:t>
            </w:r>
          </w:p>
        </w:tc>
      </w:tr>
      <w:tr w:rsidR="00C678AE" w:rsidRPr="00D97E7C" w14:paraId="2381F1C1"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F83D1D9" w14:textId="77777777" w:rsidR="00C678AE" w:rsidRPr="00D97E7C" w:rsidRDefault="00C678AE" w:rsidP="00D97E7C">
            <w:pPr>
              <w:rPr>
                <w:rFonts w:ascii="Tahoma" w:hAnsi="Tahoma" w:cs="Tahoma"/>
                <w:szCs w:val="24"/>
              </w:rPr>
            </w:pPr>
            <w:r w:rsidRPr="00D97E7C">
              <w:rPr>
                <w:rFonts w:ascii="Tahoma" w:hAnsi="Tahoma" w:cs="Tahoma"/>
                <w:szCs w:val="24"/>
              </w:rPr>
              <w:t>6. Форма, условия и сроки оплаты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F164DD8" w14:textId="77777777" w:rsidR="00C678AE" w:rsidRPr="00D97E7C" w:rsidRDefault="00C678AE" w:rsidP="00D97E7C">
            <w:pPr>
              <w:widowControl w:val="0"/>
              <w:tabs>
                <w:tab w:val="left" w:pos="426"/>
              </w:tabs>
              <w:contextualSpacing/>
              <w:rPr>
                <w:rFonts w:ascii="Tahoma" w:hAnsi="Tahoma" w:cs="Tahoma"/>
                <w:szCs w:val="24"/>
              </w:rPr>
            </w:pPr>
            <w:r w:rsidRPr="00D97E7C">
              <w:rPr>
                <w:rFonts w:ascii="Tahoma" w:hAnsi="Tahoma" w:cs="Tahoma"/>
                <w:szCs w:val="24"/>
              </w:rPr>
              <w:t>Авансирование не предусмотрено.</w:t>
            </w:r>
          </w:p>
          <w:p w14:paraId="55B53368" w14:textId="7AEB2B4D" w:rsidR="00C678AE" w:rsidRPr="00D97E7C" w:rsidRDefault="005B2E2F" w:rsidP="00D97E7C">
            <w:pPr>
              <w:ind w:right="57"/>
              <w:rPr>
                <w:rFonts w:ascii="Tahoma" w:hAnsi="Tahoma" w:cs="Tahoma"/>
                <w:szCs w:val="24"/>
              </w:rPr>
            </w:pPr>
            <w:r w:rsidRPr="00475036">
              <w:rPr>
                <w:rFonts w:ascii="Tahoma" w:eastAsia="Calibri" w:hAnsi="Tahoma" w:cs="Tahoma"/>
                <w:szCs w:val="24"/>
              </w:rPr>
              <w:t xml:space="preserve">Оплата поставленного Товара производится в первый рабочий вторник после истечения 60 (шестидесяти) календарных дней с момента получения </w:t>
            </w:r>
            <w:r>
              <w:rPr>
                <w:rFonts w:ascii="Tahoma" w:eastAsia="Calibri" w:hAnsi="Tahoma" w:cs="Tahoma"/>
                <w:szCs w:val="24"/>
              </w:rPr>
              <w:t>Покупателем</w:t>
            </w:r>
            <w:r w:rsidRPr="00475036">
              <w:rPr>
                <w:rFonts w:ascii="Tahoma" w:eastAsia="Calibri" w:hAnsi="Tahoma" w:cs="Tahoma"/>
                <w:szCs w:val="24"/>
              </w:rPr>
              <w:t xml:space="preserve"> подписанных Сторонами товарной накладной по форме НН.ТОРГ-12.1 (далее – товарная накладная) или универсального передаточного документа (далее – УПД), счёта на оплату, [счёта- фактуры].</w:t>
            </w:r>
            <w:bookmarkStart w:id="0" w:name="_GoBack"/>
            <w:bookmarkEnd w:id="0"/>
          </w:p>
        </w:tc>
      </w:tr>
      <w:tr w:rsidR="00C678AE" w:rsidRPr="00D97E7C" w14:paraId="4431F086"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B242BD7" w14:textId="77777777" w:rsidR="00C678AE" w:rsidRPr="00D97E7C" w:rsidRDefault="00C678AE" w:rsidP="00D97E7C">
            <w:pPr>
              <w:rPr>
                <w:rFonts w:ascii="Tahoma" w:hAnsi="Tahoma" w:cs="Tahoma"/>
                <w:szCs w:val="24"/>
              </w:rPr>
            </w:pPr>
            <w:r w:rsidRPr="00D97E7C">
              <w:rPr>
                <w:rFonts w:ascii="Tahoma" w:hAnsi="Tahoma" w:cs="Tahoma"/>
                <w:szCs w:val="24"/>
              </w:rPr>
              <w:t>7. График / Срок поставки / выполнения работ / оказания услуг.</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30FE786" w14:textId="6072979F" w:rsidR="00C678AE" w:rsidRPr="00D97E7C" w:rsidRDefault="00D97E7C" w:rsidP="008C6631">
            <w:pPr>
              <w:rPr>
                <w:rFonts w:ascii="Tahoma" w:hAnsi="Tahoma" w:cs="Tahoma"/>
                <w:szCs w:val="24"/>
              </w:rPr>
            </w:pPr>
            <w:r w:rsidRPr="00D97E7C">
              <w:rPr>
                <w:rFonts w:ascii="Tahoma" w:hAnsi="Tahoma" w:cs="Tahoma"/>
                <w:iCs/>
                <w:szCs w:val="24"/>
              </w:rPr>
              <w:t xml:space="preserve">Поставка Товара производится в течение 30 (тридцати) календарных </w:t>
            </w:r>
            <w:r w:rsidR="008C6631">
              <w:rPr>
                <w:rFonts w:ascii="Tahoma" w:hAnsi="Tahoma" w:cs="Tahoma"/>
                <w:iCs/>
                <w:szCs w:val="24"/>
              </w:rPr>
              <w:t>дней с даты подписания договора</w:t>
            </w:r>
            <w:r w:rsidRPr="00D97E7C">
              <w:rPr>
                <w:rFonts w:ascii="Tahoma" w:hAnsi="Tahoma" w:cs="Tahoma"/>
                <w:iCs/>
                <w:szCs w:val="24"/>
              </w:rPr>
              <w:t>.</w:t>
            </w:r>
          </w:p>
        </w:tc>
      </w:tr>
      <w:tr w:rsidR="00C678AE" w:rsidRPr="00D97E7C" w14:paraId="40264DF8"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AE50D6F" w14:textId="77777777" w:rsidR="00C678AE" w:rsidRPr="00D97E7C" w:rsidRDefault="00C678AE" w:rsidP="00D97E7C">
            <w:pPr>
              <w:rPr>
                <w:rFonts w:ascii="Tahoma" w:hAnsi="Tahoma" w:cs="Tahoma"/>
                <w:szCs w:val="24"/>
              </w:rPr>
            </w:pPr>
            <w:r w:rsidRPr="00D97E7C">
              <w:rPr>
                <w:rFonts w:ascii="Tahoma" w:hAnsi="Tahoma" w:cs="Tahoma"/>
                <w:szCs w:val="24"/>
              </w:rPr>
              <w:t>8. Особые условия приемки, требования к упаковке и транспортировке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1F261F" w14:textId="13B617FB" w:rsidR="00D97E7C" w:rsidRPr="00D97E7C" w:rsidRDefault="00D97E7C" w:rsidP="00D97E7C">
            <w:pPr>
              <w:rPr>
                <w:rFonts w:ascii="Tahoma" w:hAnsi="Tahoma" w:cs="Tahoma"/>
                <w:szCs w:val="24"/>
              </w:rPr>
            </w:pPr>
            <w:r w:rsidRPr="00D97E7C">
              <w:rPr>
                <w:rFonts w:ascii="Tahoma" w:hAnsi="Tahoma" w:cs="Tahoma"/>
                <w:szCs w:val="24"/>
              </w:rPr>
              <w:t>Поставляемый товар должен обязательно соответствовать тем базовым единицам измерения, которые указаны в Специфицированном перечне (Приложение №4 к Приглашению) применительно к каждой позиции.</w:t>
            </w:r>
          </w:p>
          <w:p w14:paraId="5206660D" w14:textId="77777777" w:rsidR="00D97E7C" w:rsidRPr="00D97E7C" w:rsidRDefault="00D97E7C" w:rsidP="00D97E7C">
            <w:pPr>
              <w:rPr>
                <w:rFonts w:ascii="Tahoma" w:hAnsi="Tahoma" w:cs="Tahoma"/>
                <w:szCs w:val="24"/>
              </w:rPr>
            </w:pPr>
          </w:p>
          <w:p w14:paraId="068C1458" w14:textId="77777777" w:rsidR="00C678AE" w:rsidRDefault="003328B6" w:rsidP="008C6631">
            <w:pPr>
              <w:rPr>
                <w:rFonts w:ascii="Tahoma" w:hAnsi="Tahoma" w:cs="Tahoma"/>
                <w:szCs w:val="24"/>
              </w:rPr>
            </w:pPr>
            <w:r w:rsidRPr="003328B6">
              <w:rPr>
                <w:rFonts w:ascii="Tahoma" w:hAnsi="Tahoma" w:cs="Tahoma"/>
                <w:szCs w:val="24"/>
              </w:rPr>
              <w:t xml:space="preserve">Продукция отгружается в таре не более </w:t>
            </w:r>
            <w:r w:rsidR="008C6631">
              <w:rPr>
                <w:rFonts w:ascii="Tahoma" w:hAnsi="Tahoma" w:cs="Tahoma"/>
                <w:szCs w:val="24"/>
              </w:rPr>
              <w:t>10 кг</w:t>
            </w:r>
            <w:r w:rsidR="00D97E7C" w:rsidRPr="00D97E7C">
              <w:rPr>
                <w:rFonts w:ascii="Tahoma" w:hAnsi="Tahoma" w:cs="Tahoma"/>
                <w:szCs w:val="24"/>
              </w:rPr>
              <w:t>.</w:t>
            </w:r>
          </w:p>
          <w:p w14:paraId="72C6653A" w14:textId="28CD0B03" w:rsidR="008C6631" w:rsidRPr="00D97E7C" w:rsidRDefault="008C6631" w:rsidP="008C6631">
            <w:pPr>
              <w:rPr>
                <w:rFonts w:ascii="Tahoma" w:hAnsi="Tahoma" w:cs="Tahoma"/>
                <w:szCs w:val="24"/>
              </w:rPr>
            </w:pPr>
            <w:r w:rsidRPr="008C6631">
              <w:rPr>
                <w:rFonts w:ascii="Tahoma" w:hAnsi="Tahoma" w:cs="Tahoma"/>
                <w:szCs w:val="24"/>
              </w:rPr>
              <w:t xml:space="preserve">Допускается толеранс от объема поставляемого товара ±10 (десять)% </w:t>
            </w:r>
            <w:r w:rsidRPr="008C6631">
              <w:rPr>
                <w:rFonts w:ascii="Tahoma" w:hAnsi="Tahoma" w:cs="Tahoma"/>
                <w:i/>
                <w:szCs w:val="24"/>
              </w:rPr>
              <w:t>(применимо при поставке)</w:t>
            </w:r>
            <w:r w:rsidRPr="008C6631">
              <w:rPr>
                <w:rFonts w:ascii="Tahoma" w:hAnsi="Tahoma" w:cs="Tahoma"/>
                <w:szCs w:val="24"/>
              </w:rPr>
              <w:t>. Толеранс учитывается при поставке, в технико-коммерческом предложении толеранс не закладывается.</w:t>
            </w:r>
          </w:p>
        </w:tc>
      </w:tr>
      <w:tr w:rsidR="00C678AE" w:rsidRPr="00D97E7C" w14:paraId="5D9CF004"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889EC27" w14:textId="77777777" w:rsidR="00C678AE" w:rsidRPr="00D97E7C" w:rsidRDefault="00C678AE" w:rsidP="00D97E7C">
            <w:pPr>
              <w:rPr>
                <w:rFonts w:ascii="Tahoma" w:hAnsi="Tahoma" w:cs="Tahoma"/>
                <w:szCs w:val="24"/>
              </w:rPr>
            </w:pPr>
            <w:r w:rsidRPr="00D97E7C">
              <w:rPr>
                <w:rFonts w:ascii="Tahoma" w:hAnsi="Tahoma" w:cs="Tahoma"/>
                <w:szCs w:val="24"/>
              </w:rPr>
              <w:t>9. Требования к сертификации Продукции, лицензиям, допускам к определенному виду работ (если необходимы).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E354B76" w14:textId="41FB6962" w:rsidR="00C678AE" w:rsidRPr="00D97E7C" w:rsidRDefault="00C678AE" w:rsidP="00D97E7C">
            <w:pPr>
              <w:rPr>
                <w:rFonts w:ascii="Tahoma" w:hAnsi="Tahoma" w:cs="Tahoma"/>
                <w:szCs w:val="24"/>
              </w:rPr>
            </w:pPr>
            <w:r w:rsidRPr="00D97E7C">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w:t>
            </w:r>
            <w:r w:rsidR="00624C26">
              <w:rPr>
                <w:rFonts w:ascii="Tahoma" w:hAnsi="Tahoma" w:cs="Tahoma"/>
                <w:szCs w:val="24"/>
              </w:rPr>
              <w:t xml:space="preserve"> </w:t>
            </w:r>
            <w:r w:rsidR="00624C26" w:rsidRPr="00624C26">
              <w:rPr>
                <w:rFonts w:ascii="Tahoma" w:hAnsi="Tahoma" w:cs="Tahoma"/>
                <w:szCs w:val="24"/>
              </w:rPr>
              <w:t>(серти</w:t>
            </w:r>
            <w:r w:rsidR="00624C26">
              <w:rPr>
                <w:rFonts w:ascii="Tahoma" w:hAnsi="Tahoma" w:cs="Tahoma"/>
                <w:szCs w:val="24"/>
              </w:rPr>
              <w:t>фикат соответствия /декларация)</w:t>
            </w:r>
            <w:r w:rsidRPr="00D97E7C">
              <w:rPr>
                <w:rFonts w:ascii="Tahoma" w:hAnsi="Tahoma" w:cs="Tahoma"/>
                <w:szCs w:val="24"/>
              </w:rPr>
              <w:t>.</w:t>
            </w:r>
          </w:p>
        </w:tc>
      </w:tr>
      <w:tr w:rsidR="00C678AE" w:rsidRPr="00D97E7C" w14:paraId="5C1E1930"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8B0B6EC" w14:textId="77777777" w:rsidR="00C678AE" w:rsidRPr="00D97E7C" w:rsidRDefault="00C678AE" w:rsidP="00D97E7C">
            <w:pPr>
              <w:rPr>
                <w:rFonts w:ascii="Tahoma" w:hAnsi="Tahoma" w:cs="Tahoma"/>
                <w:szCs w:val="24"/>
              </w:rPr>
            </w:pPr>
            <w:r w:rsidRPr="00D97E7C">
              <w:rPr>
                <w:rFonts w:ascii="Tahoma" w:hAnsi="Tahoma" w:cs="Tahoma"/>
                <w:szCs w:val="24"/>
              </w:rPr>
              <w:t>10.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E666408" w14:textId="77777777" w:rsidR="00C678AE" w:rsidRPr="00D97E7C" w:rsidRDefault="00C678AE" w:rsidP="00D97E7C">
            <w:pPr>
              <w:rPr>
                <w:rFonts w:ascii="Tahoma" w:hAnsi="Tahoma" w:cs="Tahoma"/>
                <w:szCs w:val="24"/>
              </w:rPr>
            </w:pPr>
            <w:r w:rsidRPr="00D97E7C">
              <w:rPr>
                <w:rFonts w:ascii="Tahoma" w:hAnsi="Tahoma" w:cs="Tahoma"/>
                <w:szCs w:val="24"/>
              </w:rPr>
              <w:t>Неприменимо</w:t>
            </w:r>
          </w:p>
          <w:p w14:paraId="1918811E" w14:textId="77777777" w:rsidR="00C678AE" w:rsidRPr="00D97E7C" w:rsidRDefault="00C678AE" w:rsidP="00D97E7C">
            <w:pPr>
              <w:rPr>
                <w:rFonts w:ascii="Tahoma" w:hAnsi="Tahoma" w:cs="Tahoma"/>
                <w:szCs w:val="24"/>
              </w:rPr>
            </w:pPr>
          </w:p>
        </w:tc>
      </w:tr>
      <w:tr w:rsidR="00C678AE" w:rsidRPr="00D97E7C" w14:paraId="6D5CB169"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9B9369C" w14:textId="77777777" w:rsidR="00C678AE" w:rsidRPr="00D97E7C" w:rsidRDefault="00C678AE" w:rsidP="00D97E7C">
            <w:pPr>
              <w:rPr>
                <w:rFonts w:ascii="Tahoma" w:hAnsi="Tahoma" w:cs="Tahoma"/>
                <w:szCs w:val="24"/>
              </w:rPr>
            </w:pPr>
            <w:r w:rsidRPr="00D97E7C">
              <w:rPr>
                <w:rFonts w:ascii="Tahoma" w:hAnsi="Tahoma" w:cs="Tahoma"/>
                <w:szCs w:val="24"/>
              </w:rPr>
              <w:t xml:space="preserve">11. Требования к размеру и </w:t>
            </w:r>
            <w:r w:rsidRPr="00D97E7C">
              <w:rPr>
                <w:rFonts w:ascii="Tahoma" w:hAnsi="Tahoma" w:cs="Tahoma"/>
                <w:szCs w:val="24"/>
              </w:rPr>
              <w:lastRenderedPageBreak/>
              <w:t>способу / форме обеспечения исполнения обязательств Поставщика по заключению и/или исполнению договора.</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170AEEE" w14:textId="77777777" w:rsidR="00C678AE" w:rsidRPr="00D97E7C" w:rsidRDefault="00C678AE" w:rsidP="00D97E7C">
            <w:pPr>
              <w:rPr>
                <w:rFonts w:ascii="Tahoma" w:hAnsi="Tahoma" w:cs="Tahoma"/>
                <w:szCs w:val="24"/>
              </w:rPr>
            </w:pPr>
            <w:r w:rsidRPr="00D97E7C">
              <w:rPr>
                <w:rFonts w:ascii="Tahoma" w:hAnsi="Tahoma" w:cs="Tahoma"/>
                <w:szCs w:val="24"/>
              </w:rPr>
              <w:lastRenderedPageBreak/>
              <w:t>Неприменимо</w:t>
            </w:r>
          </w:p>
          <w:p w14:paraId="7AF39309" w14:textId="77777777" w:rsidR="00C678AE" w:rsidRPr="00D97E7C" w:rsidRDefault="00C678AE" w:rsidP="00D97E7C">
            <w:pPr>
              <w:rPr>
                <w:rFonts w:ascii="Tahoma" w:hAnsi="Tahoma" w:cs="Tahoma"/>
                <w:szCs w:val="24"/>
              </w:rPr>
            </w:pPr>
          </w:p>
        </w:tc>
      </w:tr>
      <w:tr w:rsidR="00C678AE" w:rsidRPr="00D97E7C" w14:paraId="1EB4119D"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80EEDC7" w14:textId="77777777" w:rsidR="00C678AE" w:rsidRPr="00D97E7C" w:rsidRDefault="00C678AE" w:rsidP="00D97E7C">
            <w:pPr>
              <w:rPr>
                <w:rFonts w:ascii="Tahoma" w:hAnsi="Tahoma" w:cs="Tahoma"/>
                <w:szCs w:val="24"/>
              </w:rPr>
            </w:pPr>
            <w:r w:rsidRPr="00D97E7C">
              <w:rPr>
                <w:rFonts w:ascii="Tahoma" w:hAnsi="Tahoma" w:cs="Tahoma"/>
                <w:szCs w:val="24"/>
              </w:rPr>
              <w:lastRenderedPageBreak/>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FC49CAD" w14:textId="77777777" w:rsidR="00C678AE" w:rsidRPr="00D97E7C" w:rsidRDefault="00C678AE" w:rsidP="00D97E7C">
            <w:pPr>
              <w:rPr>
                <w:rFonts w:ascii="Tahoma" w:hAnsi="Tahoma" w:cs="Tahoma"/>
                <w:szCs w:val="24"/>
              </w:rPr>
            </w:pPr>
            <w:r w:rsidRPr="00D97E7C">
              <w:rPr>
                <w:rFonts w:ascii="Tahoma" w:hAnsi="Tahoma" w:cs="Tahoma"/>
                <w:szCs w:val="24"/>
              </w:rPr>
              <w:t>Неприменимо</w:t>
            </w:r>
          </w:p>
          <w:p w14:paraId="04BB40DD" w14:textId="77777777" w:rsidR="00C678AE" w:rsidRPr="00D97E7C" w:rsidRDefault="00C678AE" w:rsidP="00D97E7C">
            <w:pPr>
              <w:rPr>
                <w:rFonts w:ascii="Tahoma" w:hAnsi="Tahoma" w:cs="Tahoma"/>
                <w:szCs w:val="24"/>
              </w:rPr>
            </w:pPr>
          </w:p>
        </w:tc>
      </w:tr>
      <w:tr w:rsidR="00C678AE" w:rsidRPr="00D97E7C" w14:paraId="5EB24C14"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D1477C4" w14:textId="77777777" w:rsidR="00C678AE" w:rsidRPr="00D97E7C" w:rsidRDefault="00C678AE" w:rsidP="00D97E7C">
            <w:pPr>
              <w:rPr>
                <w:rFonts w:ascii="Tahoma" w:hAnsi="Tahoma" w:cs="Tahoma"/>
                <w:szCs w:val="24"/>
              </w:rPr>
            </w:pPr>
            <w:r w:rsidRPr="00D97E7C">
              <w:rPr>
                <w:rFonts w:ascii="Tahoma" w:hAnsi="Tahoma" w:cs="Tahoma"/>
                <w:szCs w:val="24"/>
              </w:rPr>
              <w:t xml:space="preserve">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543A233" w14:textId="77777777" w:rsidR="00C678AE" w:rsidRPr="00D97E7C" w:rsidRDefault="00C678AE" w:rsidP="00D97E7C">
            <w:pPr>
              <w:rPr>
                <w:rFonts w:ascii="Tahoma" w:hAnsi="Tahoma" w:cs="Tahoma"/>
                <w:szCs w:val="24"/>
              </w:rPr>
            </w:pPr>
            <w:r w:rsidRPr="00D97E7C">
              <w:rPr>
                <w:rFonts w:ascii="Tahoma" w:hAnsi="Tahoma" w:cs="Tahoma"/>
                <w:szCs w:val="24"/>
              </w:rPr>
              <w:t>В соответствии с Перечнем документов (приложение № 6 к настоящему приглашению).</w:t>
            </w:r>
          </w:p>
        </w:tc>
      </w:tr>
      <w:tr w:rsidR="00C678AE" w:rsidRPr="00D97E7C" w14:paraId="25490442"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91D7507" w14:textId="77777777" w:rsidR="00C678AE" w:rsidRPr="00D97E7C" w:rsidRDefault="00C678AE" w:rsidP="00D97E7C">
            <w:pPr>
              <w:rPr>
                <w:rFonts w:ascii="Tahoma" w:hAnsi="Tahoma" w:cs="Tahoma"/>
                <w:szCs w:val="24"/>
              </w:rPr>
            </w:pPr>
            <w:r w:rsidRPr="00D97E7C">
              <w:rPr>
                <w:rFonts w:ascii="Tahoma" w:hAnsi="Tahoma" w:cs="Tahoma"/>
                <w:szCs w:val="24"/>
              </w:rPr>
              <w:t>14. Требование о представлении документов, подтверждающих наличие деловых отношений между Поставщиком и производителем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DE372E1" w14:textId="77777777" w:rsidR="001038CC" w:rsidRPr="00D97E7C" w:rsidRDefault="001038CC" w:rsidP="001038CC">
            <w:pPr>
              <w:rPr>
                <w:rFonts w:ascii="Tahoma" w:hAnsi="Tahoma" w:cs="Tahoma"/>
                <w:szCs w:val="24"/>
              </w:rPr>
            </w:pPr>
            <w:r w:rsidRPr="00D97E7C">
              <w:rPr>
                <w:rFonts w:ascii="Tahoma" w:hAnsi="Tahoma" w:cs="Tahoma"/>
                <w:szCs w:val="24"/>
              </w:rPr>
              <w:t>Неприменимо</w:t>
            </w:r>
          </w:p>
          <w:p w14:paraId="7A1F7E9B" w14:textId="0713C54F" w:rsidR="00C678AE" w:rsidRPr="00D97E7C" w:rsidRDefault="00C678AE" w:rsidP="00D97E7C">
            <w:pPr>
              <w:rPr>
                <w:rFonts w:ascii="Tahoma" w:hAnsi="Tahoma" w:cs="Tahoma"/>
                <w:szCs w:val="24"/>
              </w:rPr>
            </w:pPr>
          </w:p>
        </w:tc>
      </w:tr>
      <w:tr w:rsidR="00C678AE" w:rsidRPr="00D97E7C" w14:paraId="2FA3751E"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D352CDE" w14:textId="77777777" w:rsidR="00C678AE" w:rsidRPr="00D97E7C" w:rsidRDefault="00C678AE" w:rsidP="00D97E7C">
            <w:pPr>
              <w:rPr>
                <w:rFonts w:ascii="Tahoma" w:hAnsi="Tahoma" w:cs="Tahoma"/>
                <w:szCs w:val="24"/>
              </w:rPr>
            </w:pPr>
            <w:r w:rsidRPr="00D97E7C">
              <w:rPr>
                <w:rFonts w:ascii="Tahoma" w:hAnsi="Tahoma" w:cs="Tahoma"/>
                <w:szCs w:val="24"/>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073921" w14:textId="77777777" w:rsidR="00C678AE" w:rsidRPr="00D97E7C" w:rsidRDefault="00C678AE" w:rsidP="00D97E7C">
            <w:pPr>
              <w:rPr>
                <w:rFonts w:ascii="Tahoma" w:hAnsi="Tahoma" w:cs="Tahoma"/>
                <w:szCs w:val="24"/>
              </w:rPr>
            </w:pPr>
            <w:r w:rsidRPr="00D97E7C">
              <w:rPr>
                <w:rFonts w:ascii="Tahoma" w:hAnsi="Tahoma" w:cs="Tahoma"/>
                <w:szCs w:val="24"/>
              </w:rPr>
              <w:t>По результатам проведения закупочной процедуры будет заключен договор по форме Заказчика (приложение № 2 к настоящему приглашению).</w:t>
            </w:r>
          </w:p>
          <w:p w14:paraId="3C27AA30" w14:textId="77777777" w:rsidR="00C678AE" w:rsidRPr="00D97E7C" w:rsidRDefault="00C678AE" w:rsidP="00D97E7C">
            <w:pPr>
              <w:rPr>
                <w:rFonts w:ascii="Tahoma" w:hAnsi="Tahoma" w:cs="Tahoma"/>
                <w:szCs w:val="24"/>
              </w:rPr>
            </w:pPr>
            <w:r w:rsidRPr="00D97E7C">
              <w:rPr>
                <w:rFonts w:ascii="Tahoma" w:hAnsi="Tahoma" w:cs="Tahoma"/>
                <w:szCs w:val="24"/>
              </w:rPr>
              <w:t>Условия ответственности за нарушение обязательств определены соответствующим разделом формы договора.</w:t>
            </w:r>
          </w:p>
          <w:p w14:paraId="58B8CF60" w14:textId="77777777" w:rsidR="00C678AE" w:rsidRPr="00D97E7C" w:rsidRDefault="00C678AE" w:rsidP="00D97E7C">
            <w:pPr>
              <w:rPr>
                <w:rFonts w:ascii="Tahoma" w:hAnsi="Tahoma" w:cs="Tahoma"/>
                <w:szCs w:val="24"/>
              </w:rPr>
            </w:pPr>
            <w:r w:rsidRPr="00D97E7C">
              <w:rPr>
                <w:rFonts w:ascii="Tahoma" w:hAnsi="Tahoma" w:cs="Tahoma"/>
                <w:szCs w:val="24"/>
              </w:rPr>
              <w:t>При рассмотрении споров применяются нормы права Российской Федерации.</w:t>
            </w:r>
          </w:p>
          <w:p w14:paraId="44F86AD8" w14:textId="77777777" w:rsidR="00C678AE" w:rsidRPr="00D97E7C" w:rsidRDefault="00C678AE" w:rsidP="00D97E7C">
            <w:pPr>
              <w:rPr>
                <w:rFonts w:ascii="Tahoma" w:hAnsi="Tahoma" w:cs="Tahoma"/>
                <w:szCs w:val="24"/>
              </w:rPr>
            </w:pPr>
            <w:r w:rsidRPr="00D97E7C">
              <w:rPr>
                <w:rFonts w:ascii="Tahoma" w:hAnsi="Tahoma" w:cs="Tahoma"/>
                <w:szCs w:val="24"/>
              </w:rPr>
              <w:t xml:space="preserve">Все споры и разногласия подлежат рассмотрению в Арбитражном суде Красноярского края. </w:t>
            </w:r>
          </w:p>
          <w:p w14:paraId="17C304FF" w14:textId="1EA01D6F" w:rsidR="00C678AE" w:rsidRPr="00D97E7C" w:rsidRDefault="00C678AE" w:rsidP="00D97E7C">
            <w:pPr>
              <w:rPr>
                <w:rFonts w:ascii="Tahoma" w:hAnsi="Tahoma" w:cs="Tahoma"/>
                <w:szCs w:val="24"/>
              </w:rPr>
            </w:pPr>
            <w:r w:rsidRPr="00D97E7C">
              <w:rPr>
                <w:rFonts w:ascii="Tahoma" w:hAnsi="Tahoma" w:cs="Tahoma"/>
                <w:szCs w:val="24"/>
              </w:rPr>
              <w:t>Поставщик в заявке на участие в закупочной процедуре сообщает о согласии с условиями договора.</w:t>
            </w:r>
          </w:p>
        </w:tc>
      </w:tr>
      <w:tr w:rsidR="00C678AE" w:rsidRPr="00D97E7C" w14:paraId="3C9415A8"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CD0C881" w14:textId="77777777" w:rsidR="00C678AE" w:rsidRPr="00D97E7C" w:rsidRDefault="00C678AE" w:rsidP="00D97E7C">
            <w:pPr>
              <w:rPr>
                <w:rFonts w:ascii="Tahoma" w:hAnsi="Tahoma" w:cs="Tahoma"/>
                <w:szCs w:val="24"/>
              </w:rPr>
            </w:pPr>
            <w:r w:rsidRPr="00D97E7C">
              <w:rPr>
                <w:rFonts w:ascii="Tahoma" w:hAnsi="Tahoma" w:cs="Tahoma"/>
                <w:szCs w:val="24"/>
              </w:rPr>
              <w:lastRenderedPageBreak/>
              <w:t>16. Требования к предоставлению отчетности</w:t>
            </w:r>
            <w:r w:rsidRPr="00D97E7C">
              <w:rPr>
                <w:rFonts w:ascii="Tahoma" w:hAnsi="Tahoma" w:cs="Tahoma"/>
                <w:szCs w:val="24"/>
                <w:vertAlign w:val="superscript"/>
              </w:rPr>
              <w:footnoteReference w:id="1"/>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84FE86A" w14:textId="6602C052" w:rsidR="00C678AE" w:rsidRPr="00D97E7C" w:rsidRDefault="00C678AE" w:rsidP="00D97E7C">
            <w:pPr>
              <w:rPr>
                <w:rFonts w:ascii="Tahoma" w:hAnsi="Tahoma" w:cs="Tahoma"/>
                <w:szCs w:val="24"/>
              </w:rPr>
            </w:pPr>
            <w:r w:rsidRPr="00D97E7C">
              <w:rPr>
                <w:rFonts w:ascii="Tahoma" w:hAnsi="Tahoma" w:cs="Tahoma"/>
                <w:szCs w:val="24"/>
              </w:rPr>
              <w:t>Неприменимо</w:t>
            </w:r>
          </w:p>
        </w:tc>
      </w:tr>
      <w:tr w:rsidR="00C678AE" w:rsidRPr="00D97E7C" w14:paraId="44BC9F81"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80F9E22" w14:textId="77777777" w:rsidR="00C678AE" w:rsidRPr="00D97E7C" w:rsidRDefault="00C678AE" w:rsidP="00D97E7C">
            <w:pPr>
              <w:rPr>
                <w:rFonts w:ascii="Tahoma" w:hAnsi="Tahoma" w:cs="Tahoma"/>
                <w:szCs w:val="24"/>
              </w:rPr>
            </w:pPr>
            <w:r w:rsidRPr="00D97E7C">
              <w:rPr>
                <w:rFonts w:ascii="Tahoma" w:hAnsi="Tahoma" w:cs="Tahoma"/>
                <w:szCs w:val="24"/>
              </w:rPr>
              <w:t>17. Необходимые требования к Поставщику (к квалификации поставщика, возможности представлять аналоги и т.д.)</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A32387F" w14:textId="77777777"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color w:val="auto"/>
                <w:sz w:val="24"/>
                <w:szCs w:val="24"/>
              </w:rPr>
              <w:t>Заказчиком установлены следующие требования к участникам закупки:</w:t>
            </w:r>
          </w:p>
          <w:p w14:paraId="63AE382D" w14:textId="77777777"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color w:val="auto"/>
                <w:sz w:val="24"/>
                <w:szCs w:val="24"/>
              </w:rPr>
              <w:t>1. Наличие всех указанных в Приглашении документов и заполненных форм, указанных в Приложениях к Приглашению.</w:t>
            </w:r>
          </w:p>
          <w:p w14:paraId="2DAE0099" w14:textId="77777777"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snapToGrid w:val="0"/>
                <w:color w:val="auto"/>
                <w:sz w:val="24"/>
                <w:szCs w:val="24"/>
              </w:rPr>
              <w:t xml:space="preserve">Сведения, указанные участниками закупки в специальных электронных формах </w:t>
            </w:r>
            <w:r w:rsidRPr="00D97E7C">
              <w:rPr>
                <w:rFonts w:ascii="Tahoma" w:hAnsi="Tahoma" w:cs="Tahoma"/>
                <w:color w:val="auto"/>
                <w:sz w:val="24"/>
                <w:szCs w:val="24"/>
              </w:rPr>
              <w:t>в системе</w:t>
            </w:r>
            <w:r w:rsidRPr="00D97E7C">
              <w:rPr>
                <w:rFonts w:ascii="Tahoma" w:hAnsi="Tahoma" w:cs="Tahoma"/>
                <w:bCs/>
                <w:color w:val="auto"/>
                <w:sz w:val="24"/>
                <w:szCs w:val="24"/>
              </w:rPr>
              <w:t xml:space="preserve"> SAP SRM</w:t>
            </w:r>
            <w:r w:rsidRPr="00D97E7C">
              <w:rPr>
                <w:rFonts w:ascii="Tahoma" w:hAnsi="Tahoma" w:cs="Tahoma"/>
                <w:snapToGrid w:val="0"/>
                <w:color w:val="auto"/>
                <w:sz w:val="24"/>
                <w:szCs w:val="24"/>
              </w:rPr>
              <w:t xml:space="preserve">, имеют преимущество перед сведениями, указанными в загруженных </w:t>
            </w:r>
            <w:r w:rsidRPr="00D97E7C">
              <w:rPr>
                <w:rFonts w:ascii="Tahoma" w:hAnsi="Tahoma" w:cs="Tahoma"/>
                <w:color w:val="auto"/>
                <w:sz w:val="24"/>
                <w:szCs w:val="24"/>
              </w:rPr>
              <w:t>в системе</w:t>
            </w:r>
            <w:r w:rsidRPr="00D97E7C">
              <w:rPr>
                <w:rFonts w:ascii="Tahoma" w:hAnsi="Tahoma" w:cs="Tahoma"/>
                <w:bCs/>
                <w:color w:val="auto"/>
                <w:sz w:val="24"/>
                <w:szCs w:val="24"/>
              </w:rPr>
              <w:t xml:space="preserve"> SAP SRM </w:t>
            </w:r>
            <w:r w:rsidRPr="00D97E7C">
              <w:rPr>
                <w:rFonts w:ascii="Tahoma" w:hAnsi="Tahoma" w:cs="Tahoma"/>
                <w:snapToGrid w:val="0"/>
                <w:color w:val="auto"/>
                <w:sz w:val="24"/>
                <w:szCs w:val="24"/>
              </w:rPr>
              <w:t>электронных документах.</w:t>
            </w:r>
          </w:p>
          <w:p w14:paraId="4A037B02" w14:textId="77777777" w:rsidR="00D97E7C" w:rsidRDefault="00D97E7C" w:rsidP="00D97E7C">
            <w:pPr>
              <w:pStyle w:val="1"/>
              <w:spacing w:before="0" w:line="240" w:lineRule="auto"/>
              <w:jc w:val="both"/>
              <w:rPr>
                <w:rFonts w:ascii="Tahoma" w:hAnsi="Tahoma" w:cs="Tahoma"/>
                <w:color w:val="auto"/>
                <w:sz w:val="24"/>
                <w:szCs w:val="24"/>
              </w:rPr>
            </w:pPr>
          </w:p>
          <w:p w14:paraId="0759B6CA" w14:textId="6D434D90"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color w:val="auto"/>
                <w:sz w:val="24"/>
                <w:szCs w:val="24"/>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3272AA8C" w14:textId="77777777" w:rsidR="00D97E7C" w:rsidRDefault="00D97E7C" w:rsidP="00D97E7C">
            <w:pPr>
              <w:pStyle w:val="1"/>
              <w:spacing w:before="0" w:line="240" w:lineRule="auto"/>
              <w:jc w:val="both"/>
              <w:rPr>
                <w:rFonts w:ascii="Tahoma" w:hAnsi="Tahoma" w:cs="Tahoma"/>
                <w:color w:val="auto"/>
                <w:sz w:val="24"/>
                <w:szCs w:val="24"/>
              </w:rPr>
            </w:pPr>
          </w:p>
          <w:p w14:paraId="2C367CC9" w14:textId="47534AF6" w:rsidR="00D97E7C" w:rsidRPr="00D97E7C" w:rsidRDefault="00624C26" w:rsidP="00D97E7C">
            <w:pPr>
              <w:rPr>
                <w:rFonts w:ascii="Tahoma" w:hAnsi="Tahoma" w:cs="Tahoma"/>
                <w:szCs w:val="24"/>
                <w:lang w:eastAsia="en-US"/>
              </w:rPr>
            </w:pPr>
            <w:r>
              <w:rPr>
                <w:rFonts w:ascii="Tahoma" w:hAnsi="Tahoma" w:cs="Tahoma"/>
                <w:szCs w:val="24"/>
                <w:lang w:eastAsia="en-US"/>
              </w:rPr>
              <w:t>3</w:t>
            </w:r>
            <w:r w:rsidR="00D97E7C" w:rsidRPr="00D97E7C">
              <w:rPr>
                <w:rFonts w:ascii="Tahoma" w:hAnsi="Tahoma" w:cs="Tahoma"/>
                <w:szCs w:val="24"/>
                <w:lang w:eastAsia="en-US"/>
              </w:rPr>
              <w:t xml:space="preserve">. </w:t>
            </w:r>
            <w:r w:rsidR="00D97E7C" w:rsidRPr="00D97E7C">
              <w:rPr>
                <w:rFonts w:ascii="Tahoma" w:hAnsi="Tahoma" w:cs="Tahoma"/>
                <w:szCs w:val="24"/>
              </w:rPr>
              <w:t>Согласие участника закупки с условиями оплаты, указанными в п.6 Приглашения.</w:t>
            </w:r>
          </w:p>
          <w:p w14:paraId="394CC7F4" w14:textId="77777777" w:rsidR="00D97E7C" w:rsidRDefault="00D97E7C" w:rsidP="00D97E7C">
            <w:pPr>
              <w:rPr>
                <w:rFonts w:ascii="Tahoma" w:hAnsi="Tahoma" w:cs="Tahoma"/>
                <w:szCs w:val="24"/>
              </w:rPr>
            </w:pPr>
          </w:p>
          <w:p w14:paraId="281108F2" w14:textId="5FC8CF53" w:rsidR="00C678AE" w:rsidRPr="00D97E7C" w:rsidRDefault="00624C26" w:rsidP="00D97E7C">
            <w:pPr>
              <w:rPr>
                <w:rFonts w:ascii="Tahoma" w:hAnsi="Tahoma" w:cs="Tahoma"/>
                <w:szCs w:val="24"/>
              </w:rPr>
            </w:pPr>
            <w:r>
              <w:rPr>
                <w:rFonts w:ascii="Tahoma" w:hAnsi="Tahoma" w:cs="Tahoma"/>
                <w:szCs w:val="24"/>
              </w:rPr>
              <w:t>4</w:t>
            </w:r>
            <w:r w:rsidR="00C678AE" w:rsidRPr="00D97E7C">
              <w:rPr>
                <w:rFonts w:ascii="Tahoma" w:hAnsi="Tahoma" w:cs="Tahoma"/>
                <w:szCs w:val="24"/>
              </w:rPr>
              <w:t>. Согласие участника закупки с заключением договора в редакции Типовой формы договора, являющегося Приложением №2 к Приглашению (</w:t>
            </w:r>
            <w:r w:rsidR="00C678AE" w:rsidRPr="00D97E7C">
              <w:rPr>
                <w:rFonts w:ascii="Tahoma" w:hAnsi="Tahoma" w:cs="Tahoma"/>
                <w:i/>
                <w:szCs w:val="24"/>
              </w:rPr>
              <w:t>Указывается в Заявке)</w:t>
            </w:r>
            <w:r w:rsidR="00C678AE" w:rsidRPr="00D97E7C">
              <w:rPr>
                <w:rFonts w:ascii="Tahoma" w:hAnsi="Tahoma" w:cs="Tahoma"/>
                <w:szCs w:val="24"/>
              </w:rPr>
              <w:t>.</w:t>
            </w:r>
          </w:p>
          <w:p w14:paraId="3090F3B2" w14:textId="77777777" w:rsidR="00C678AE" w:rsidRPr="001B4BA4" w:rsidRDefault="00C678AE" w:rsidP="00D97E7C">
            <w:pPr>
              <w:pStyle w:val="1"/>
              <w:spacing w:before="0" w:line="240" w:lineRule="auto"/>
              <w:jc w:val="both"/>
              <w:rPr>
                <w:rFonts w:ascii="Tahoma" w:hAnsi="Tahoma" w:cs="Tahoma"/>
                <w:b/>
                <w:color w:val="auto"/>
                <w:sz w:val="24"/>
                <w:szCs w:val="24"/>
              </w:rPr>
            </w:pPr>
            <w:r w:rsidRPr="001B4BA4">
              <w:rPr>
                <w:rFonts w:ascii="Tahoma" w:hAnsi="Tahoma" w:cs="Tahoma"/>
                <w:b/>
                <w:color w:val="auto"/>
                <w:sz w:val="24"/>
                <w:szCs w:val="24"/>
              </w:rPr>
              <w:t>Изменение условий типовой формы договора не допускается, протокол разногласий не рассматривается.</w:t>
            </w:r>
          </w:p>
          <w:p w14:paraId="2269ED2D" w14:textId="77777777" w:rsidR="001B4BA4" w:rsidRDefault="001B4BA4" w:rsidP="00D97E7C">
            <w:pPr>
              <w:pStyle w:val="1"/>
              <w:spacing w:before="0" w:line="240" w:lineRule="auto"/>
              <w:jc w:val="both"/>
              <w:rPr>
                <w:rFonts w:ascii="Tahoma" w:hAnsi="Tahoma" w:cs="Tahoma"/>
                <w:b/>
                <w:color w:val="auto"/>
                <w:sz w:val="24"/>
                <w:szCs w:val="24"/>
              </w:rPr>
            </w:pPr>
          </w:p>
          <w:p w14:paraId="48A6DEC2" w14:textId="7765E9E9" w:rsidR="00C678AE" w:rsidRPr="001B4BA4" w:rsidRDefault="00760C6F" w:rsidP="001B4BA4">
            <w:pPr>
              <w:pStyle w:val="1"/>
              <w:spacing w:before="0" w:line="240" w:lineRule="auto"/>
              <w:jc w:val="both"/>
              <w:rPr>
                <w:rFonts w:ascii="Tahoma" w:hAnsi="Tahoma" w:cs="Tahoma"/>
                <w:b/>
                <w:color w:val="auto"/>
                <w:sz w:val="24"/>
                <w:szCs w:val="24"/>
              </w:rPr>
            </w:pPr>
            <w:r>
              <w:rPr>
                <w:rFonts w:ascii="Tahoma" w:hAnsi="Tahoma" w:cs="Tahoma"/>
                <w:b/>
                <w:color w:val="auto"/>
                <w:sz w:val="24"/>
                <w:szCs w:val="24"/>
              </w:rPr>
              <w:t>Участник</w:t>
            </w:r>
            <w:r w:rsidR="00C678AE" w:rsidRPr="001B4BA4">
              <w:rPr>
                <w:rFonts w:ascii="Tahoma" w:hAnsi="Tahoma" w:cs="Tahoma"/>
                <w:b/>
                <w:color w:val="auto"/>
                <w:sz w:val="24"/>
                <w:szCs w:val="24"/>
              </w:rPr>
              <w:t>, не соответствующий указанным требованиям, не допускается к дальнейшему участию в Закупочной процедуре.</w:t>
            </w:r>
          </w:p>
        </w:tc>
      </w:tr>
      <w:tr w:rsidR="00C678AE" w:rsidRPr="00D97E7C" w14:paraId="6B6971F9"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33FE857" w14:textId="77777777" w:rsidR="00C678AE" w:rsidRPr="00D97E7C" w:rsidRDefault="00C678AE" w:rsidP="00D97E7C">
            <w:pPr>
              <w:rPr>
                <w:rFonts w:ascii="Tahoma" w:hAnsi="Tahoma" w:cs="Tahoma"/>
                <w:szCs w:val="24"/>
              </w:rPr>
            </w:pPr>
            <w:r w:rsidRPr="00D97E7C">
              <w:rPr>
                <w:rFonts w:ascii="Tahoma" w:hAnsi="Tahoma" w:cs="Tahoma"/>
                <w:szCs w:val="24"/>
              </w:rPr>
              <w:t>18. Иные требования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5C1083B" w14:textId="4703AF7A" w:rsidR="00C678AE" w:rsidRPr="00D97E7C" w:rsidRDefault="00C678AE" w:rsidP="00D97E7C">
            <w:pPr>
              <w:snapToGrid w:val="0"/>
              <w:rPr>
                <w:rFonts w:ascii="Tahoma" w:hAnsi="Tahoma" w:cs="Tahoma"/>
                <w:szCs w:val="24"/>
              </w:rPr>
            </w:pPr>
            <w:r w:rsidRPr="00D97E7C">
              <w:rPr>
                <w:rFonts w:ascii="Tahoma" w:hAnsi="Tahoma" w:cs="Tahoma"/>
                <w:szCs w:val="24"/>
              </w:rPr>
              <w:t>1. Участник закупки предоставляет:</w:t>
            </w:r>
          </w:p>
          <w:p w14:paraId="296582DF" w14:textId="77777777" w:rsidR="00C678AE" w:rsidRPr="00D97E7C" w:rsidRDefault="00C678AE" w:rsidP="00D97E7C">
            <w:pPr>
              <w:snapToGrid w:val="0"/>
              <w:rPr>
                <w:rFonts w:ascii="Tahoma" w:hAnsi="Tahoma" w:cs="Tahoma"/>
                <w:szCs w:val="24"/>
              </w:rPr>
            </w:pPr>
            <w:r w:rsidRPr="00D97E7C">
              <w:rPr>
                <w:rFonts w:ascii="Tahoma" w:hAnsi="Tahoma" w:cs="Tahoma"/>
                <w:szCs w:val="24"/>
              </w:rPr>
              <w:t>1.1 Технико-коммерческое предложение по форме Приложения № 7 к Приглашению.</w:t>
            </w:r>
          </w:p>
          <w:p w14:paraId="365A6AC5" w14:textId="77777777" w:rsidR="00C678AE" w:rsidRPr="00D97E7C" w:rsidRDefault="00C678AE" w:rsidP="00D97E7C">
            <w:pPr>
              <w:snapToGrid w:val="0"/>
              <w:rPr>
                <w:rFonts w:ascii="Tahoma" w:hAnsi="Tahoma" w:cs="Tahoma"/>
                <w:szCs w:val="24"/>
              </w:rPr>
            </w:pPr>
            <w:r w:rsidRPr="00D97E7C">
              <w:rPr>
                <w:rFonts w:ascii="Tahoma" w:hAnsi="Tahoma" w:cs="Tahoma"/>
                <w:szCs w:val="24"/>
              </w:rPr>
              <w:t>1.2. Предложение о функциональных и качественных характеристиках товара по форме Приложения № 8 к Приглашению.</w:t>
            </w:r>
          </w:p>
          <w:p w14:paraId="45BEE587" w14:textId="52AF7CD7" w:rsidR="00C678AE" w:rsidRDefault="00C678AE" w:rsidP="00D97E7C">
            <w:pPr>
              <w:snapToGrid w:val="0"/>
              <w:rPr>
                <w:rFonts w:ascii="Tahoma" w:hAnsi="Tahoma" w:cs="Tahoma"/>
                <w:szCs w:val="24"/>
              </w:rPr>
            </w:pPr>
            <w:r w:rsidRPr="00D97E7C">
              <w:rPr>
                <w:rFonts w:ascii="Tahoma" w:hAnsi="Tahoma" w:cs="Tahoma"/>
                <w:szCs w:val="24"/>
              </w:rPr>
              <w:t xml:space="preserve">2.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31552909" w14:textId="4FB91FB2" w:rsidR="00624C26" w:rsidRPr="00D97E7C" w:rsidRDefault="00624C26" w:rsidP="00D97E7C">
            <w:pPr>
              <w:snapToGrid w:val="0"/>
              <w:rPr>
                <w:rFonts w:ascii="Tahoma" w:hAnsi="Tahoma" w:cs="Tahoma"/>
                <w:szCs w:val="24"/>
              </w:rPr>
            </w:pPr>
            <w:r>
              <w:rPr>
                <w:rFonts w:ascii="Tahoma" w:hAnsi="Tahoma" w:cs="Tahoma"/>
                <w:szCs w:val="24"/>
              </w:rPr>
              <w:lastRenderedPageBreak/>
              <w:t xml:space="preserve">3. </w:t>
            </w:r>
            <w:r w:rsidRPr="00624C26">
              <w:rPr>
                <w:rFonts w:ascii="Tahoma" w:hAnsi="Tahoma" w:cs="Tahoma"/>
                <w:szCs w:val="24"/>
              </w:rPr>
              <w:t>В приоритете рассматриваем предложения заявленного товара. При отсутствии оригинала, либо из коммерческих соображений могут быть рассмотрены аналоги. Решения будут приниматься по результатам рассмотрения предложений.</w:t>
            </w:r>
          </w:p>
          <w:p w14:paraId="6AD60F84" w14:textId="5F1B9E5F" w:rsidR="00C678AE" w:rsidRDefault="00624C26" w:rsidP="00D97E7C">
            <w:pPr>
              <w:snapToGrid w:val="0"/>
              <w:rPr>
                <w:rFonts w:ascii="Tahoma" w:hAnsi="Tahoma" w:cs="Tahoma"/>
                <w:bCs/>
                <w:szCs w:val="24"/>
              </w:rPr>
            </w:pPr>
            <w:r>
              <w:rPr>
                <w:rFonts w:ascii="Tahoma" w:hAnsi="Tahoma" w:cs="Tahoma"/>
                <w:szCs w:val="24"/>
              </w:rPr>
              <w:t>4</w:t>
            </w:r>
            <w:r w:rsidR="00C678AE" w:rsidRPr="00D97E7C">
              <w:rPr>
                <w:rFonts w:ascii="Tahoma" w:hAnsi="Tahoma" w:cs="Tahoma"/>
                <w:szCs w:val="24"/>
              </w:rPr>
              <w:t xml:space="preserve">. </w:t>
            </w:r>
            <w:r w:rsidR="00C678AE" w:rsidRPr="00D97E7C">
              <w:rPr>
                <w:rFonts w:ascii="Tahoma" w:hAnsi="Tahoma" w:cs="Tahoma"/>
                <w:bCs/>
                <w:szCs w:val="24"/>
              </w:rPr>
              <w:t>Объём поставки может быть распределён по позициям между несколькими Поставщиками.</w:t>
            </w:r>
          </w:p>
          <w:p w14:paraId="311E1DC9" w14:textId="1CA3F123" w:rsidR="00C678AE" w:rsidRPr="00D97E7C" w:rsidRDefault="00760C6F" w:rsidP="00D97E7C">
            <w:pPr>
              <w:snapToGrid w:val="0"/>
              <w:rPr>
                <w:rFonts w:ascii="Tahoma" w:hAnsi="Tahoma" w:cs="Tahoma"/>
                <w:b/>
                <w:szCs w:val="24"/>
              </w:rPr>
            </w:pPr>
            <w:r>
              <w:rPr>
                <w:rFonts w:ascii="Tahoma" w:hAnsi="Tahoma" w:cs="Tahoma"/>
                <w:bCs/>
                <w:szCs w:val="24"/>
              </w:rPr>
              <w:t>5</w:t>
            </w:r>
            <w:r w:rsidR="00C678AE" w:rsidRPr="00D97E7C">
              <w:rPr>
                <w:rFonts w:ascii="Tahoma" w:hAnsi="Tahoma" w:cs="Tahoma"/>
                <w:bCs/>
                <w:szCs w:val="24"/>
              </w:rPr>
              <w:t xml:space="preserve">. </w:t>
            </w:r>
            <w:r w:rsidR="00C678AE" w:rsidRPr="00D97E7C">
              <w:rPr>
                <w:rFonts w:ascii="Tahoma" w:hAnsi="Tahoma" w:cs="Tahoma"/>
                <w:szCs w:val="24"/>
              </w:rPr>
              <w:t>Использование Личного кабинета поставщика в системе управления закупками «</w:t>
            </w:r>
            <w:r w:rsidR="00C678AE" w:rsidRPr="00D97E7C">
              <w:rPr>
                <w:rFonts w:ascii="Tahoma" w:hAnsi="Tahoma" w:cs="Tahoma"/>
                <w:szCs w:val="24"/>
                <w:lang w:val="en-US"/>
              </w:rPr>
              <w:t>SRM</w:t>
            </w:r>
            <w:r w:rsidR="00C678AE" w:rsidRPr="00D97E7C">
              <w:rPr>
                <w:rFonts w:ascii="Tahoma" w:hAnsi="Tahoma" w:cs="Tahoma"/>
                <w:szCs w:val="24"/>
              </w:rPr>
              <w:t xml:space="preserve"> Норникель» (</w:t>
            </w:r>
            <w:hyperlink r:id="rId11" w:history="1">
              <w:r w:rsidR="00C678AE" w:rsidRPr="00D97E7C">
                <w:rPr>
                  <w:rStyle w:val="a6"/>
                  <w:rFonts w:ascii="Tahoma" w:hAnsi="Tahoma" w:cs="Tahoma"/>
                  <w:szCs w:val="24"/>
                </w:rPr>
                <w:t>https://srm.nornik.ru</w:t>
              </w:r>
            </w:hyperlink>
            <w:r w:rsidR="00C678AE" w:rsidRPr="00D97E7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C678AE" w:rsidRPr="00D97E7C" w14:paraId="79D7F9A6"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7464203" w14:textId="77777777" w:rsidR="00C678AE" w:rsidRPr="00D97E7C" w:rsidRDefault="00C678AE" w:rsidP="00D97E7C">
            <w:pPr>
              <w:rPr>
                <w:rFonts w:ascii="Tahoma" w:hAnsi="Tahoma" w:cs="Tahoma"/>
                <w:szCs w:val="24"/>
              </w:rPr>
            </w:pPr>
            <w:r w:rsidRPr="00D97E7C">
              <w:rPr>
                <w:rFonts w:ascii="Tahoma" w:hAnsi="Tahoma" w:cs="Tahoma"/>
                <w:szCs w:val="24"/>
              </w:rPr>
              <w:lastRenderedPageBreak/>
              <w:t>19. Срок действия КП/ТКП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D5F3DEF" w14:textId="77777777" w:rsidR="00C678AE" w:rsidRPr="00D97E7C" w:rsidRDefault="00C678AE" w:rsidP="00D97E7C">
            <w:pPr>
              <w:rPr>
                <w:rFonts w:ascii="Tahoma" w:hAnsi="Tahoma" w:cs="Tahoma"/>
                <w:szCs w:val="24"/>
              </w:rPr>
            </w:pPr>
            <w:r w:rsidRPr="00D97E7C">
              <w:rPr>
                <w:rFonts w:ascii="Tahoma" w:hAnsi="Tahoma" w:cs="Tahoma"/>
                <w:szCs w:val="24"/>
              </w:rPr>
              <w:t>Не менее 90 календарных дней с даты направления.</w:t>
            </w:r>
          </w:p>
        </w:tc>
      </w:tr>
    </w:tbl>
    <w:p w14:paraId="54E26282" w14:textId="57DF4B17" w:rsidR="00C678AE" w:rsidRDefault="00C678AE" w:rsidP="00E765E0">
      <w:pPr>
        <w:ind w:firstLine="708"/>
        <w:rPr>
          <w:rFonts w:ascii="Tahoma" w:hAnsi="Tahoma" w:cs="Tahoma"/>
          <w:szCs w:val="24"/>
        </w:rPr>
      </w:pPr>
    </w:p>
    <w:p w14:paraId="3C598C93" w14:textId="77777777" w:rsidR="00C678AE" w:rsidRPr="004F1FF7" w:rsidRDefault="00C678AE" w:rsidP="00C678AE">
      <w:pPr>
        <w:ind w:left="-284" w:right="283" w:firstLine="710"/>
      </w:pPr>
    </w:p>
    <w:p w14:paraId="5272AE7B" w14:textId="77777777" w:rsidR="00C678AE" w:rsidRPr="00F12C5A" w:rsidRDefault="00C678AE" w:rsidP="00C678AE">
      <w:pPr>
        <w:tabs>
          <w:tab w:val="left" w:pos="284"/>
        </w:tabs>
        <w:rPr>
          <w:rFonts w:ascii="Tahoma" w:hAnsi="Tahoma" w:cs="Tahoma"/>
          <w:b/>
          <w:szCs w:val="24"/>
        </w:rPr>
      </w:pPr>
      <w:r w:rsidRPr="00F12C5A">
        <w:rPr>
          <w:rFonts w:ascii="Tahoma" w:hAnsi="Tahoma" w:cs="Tahoma"/>
          <w:b/>
          <w:szCs w:val="24"/>
        </w:rPr>
        <w:t>Приложения:</w:t>
      </w:r>
    </w:p>
    <w:p w14:paraId="149C7EAD"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1.</w:t>
      </w:r>
      <w:r w:rsidRPr="00F12C5A">
        <w:rPr>
          <w:rFonts w:ascii="Tahoma" w:hAnsi="Tahoma" w:cs="Tahoma"/>
          <w:sz w:val="24"/>
          <w:szCs w:val="24"/>
        </w:rPr>
        <w:tab/>
        <w:t>Заявка (форма) – на 3 л.;</w:t>
      </w:r>
    </w:p>
    <w:p w14:paraId="52B46C18" w14:textId="79DA60CE"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2.</w:t>
      </w:r>
      <w:r w:rsidRPr="00F12C5A">
        <w:rPr>
          <w:rFonts w:ascii="Tahoma" w:hAnsi="Tahoma" w:cs="Tahoma"/>
          <w:sz w:val="24"/>
          <w:szCs w:val="24"/>
        </w:rPr>
        <w:tab/>
        <w:t>Типовая форма договора поставки – на 1</w:t>
      </w:r>
      <w:r w:rsidR="001D30EE">
        <w:rPr>
          <w:rFonts w:ascii="Tahoma" w:hAnsi="Tahoma" w:cs="Tahoma"/>
          <w:sz w:val="24"/>
          <w:szCs w:val="24"/>
        </w:rPr>
        <w:t>8</w:t>
      </w:r>
      <w:r w:rsidRPr="00F12C5A">
        <w:rPr>
          <w:rFonts w:ascii="Tahoma" w:hAnsi="Tahoma" w:cs="Tahoma"/>
          <w:sz w:val="24"/>
          <w:szCs w:val="24"/>
        </w:rPr>
        <w:t xml:space="preserve"> л.;</w:t>
      </w:r>
    </w:p>
    <w:p w14:paraId="6EA3A5DD"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3. Карточка контрагента (форма)– на 5 л.;</w:t>
      </w:r>
    </w:p>
    <w:p w14:paraId="171F04A0"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4. Специфицированный перечень – на 1 л.;</w:t>
      </w:r>
    </w:p>
    <w:p w14:paraId="1C0132FD"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5. Справка о крупности, заинтересованности в сделке (форма)– на 1 л.;</w:t>
      </w:r>
    </w:p>
    <w:p w14:paraId="750DC49C" w14:textId="0CFDF608" w:rsidR="00C678AE" w:rsidRPr="00F12C5A" w:rsidRDefault="00F12C5A" w:rsidP="00C678AE">
      <w:pPr>
        <w:pStyle w:val="a9"/>
        <w:tabs>
          <w:tab w:val="left" w:pos="284"/>
        </w:tabs>
        <w:jc w:val="both"/>
        <w:rPr>
          <w:rFonts w:ascii="Tahoma" w:hAnsi="Tahoma" w:cs="Tahoma"/>
          <w:sz w:val="24"/>
          <w:szCs w:val="24"/>
        </w:rPr>
      </w:pPr>
      <w:r>
        <w:rPr>
          <w:rFonts w:ascii="Tahoma" w:hAnsi="Tahoma" w:cs="Tahoma"/>
          <w:sz w:val="24"/>
          <w:szCs w:val="24"/>
        </w:rPr>
        <w:t>6. Перечень документов – на 3</w:t>
      </w:r>
      <w:r w:rsidR="00C678AE" w:rsidRPr="00F12C5A">
        <w:rPr>
          <w:rFonts w:ascii="Tahoma" w:hAnsi="Tahoma" w:cs="Tahoma"/>
          <w:sz w:val="24"/>
          <w:szCs w:val="24"/>
        </w:rPr>
        <w:t xml:space="preserve"> л</w:t>
      </w:r>
      <w:r w:rsidR="0014505F">
        <w:rPr>
          <w:rFonts w:ascii="Tahoma" w:hAnsi="Tahoma" w:cs="Tahoma"/>
          <w:sz w:val="24"/>
          <w:szCs w:val="24"/>
        </w:rPr>
        <w:t>.</w:t>
      </w:r>
      <w:r w:rsidR="00C678AE" w:rsidRPr="00F12C5A">
        <w:rPr>
          <w:rFonts w:ascii="Tahoma" w:hAnsi="Tahoma" w:cs="Tahoma"/>
          <w:sz w:val="24"/>
          <w:szCs w:val="24"/>
        </w:rPr>
        <w:t>;</w:t>
      </w:r>
    </w:p>
    <w:p w14:paraId="2C3C976C"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7. Технико-коммерческое предложение (форма) – на 1 л.;</w:t>
      </w:r>
    </w:p>
    <w:p w14:paraId="2B89E2BA" w14:textId="1C60CD1B"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 xml:space="preserve">8. Предложение о функциональных и качественных характеристиках товара (форма) – </w:t>
      </w:r>
      <w:r w:rsidR="00E00113" w:rsidRPr="00E00113">
        <w:rPr>
          <w:rFonts w:ascii="Tahoma" w:hAnsi="Tahoma" w:cs="Tahoma"/>
          <w:sz w:val="24"/>
          <w:szCs w:val="24"/>
        </w:rPr>
        <w:t xml:space="preserve">на </w:t>
      </w:r>
      <w:r w:rsidR="00760C6F">
        <w:rPr>
          <w:rFonts w:ascii="Tahoma" w:hAnsi="Tahoma" w:cs="Tahoma"/>
          <w:sz w:val="24"/>
          <w:szCs w:val="24"/>
        </w:rPr>
        <w:t>7</w:t>
      </w:r>
      <w:r w:rsidRPr="00E00113">
        <w:rPr>
          <w:rFonts w:ascii="Tahoma" w:hAnsi="Tahoma" w:cs="Tahoma"/>
          <w:sz w:val="24"/>
          <w:szCs w:val="24"/>
        </w:rPr>
        <w:t xml:space="preserve"> л.</w:t>
      </w:r>
    </w:p>
    <w:p w14:paraId="63CBC0E6"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9. Декларация конфликта интересов (форма) – на 4 л.;</w:t>
      </w:r>
    </w:p>
    <w:p w14:paraId="1AB434C3"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 xml:space="preserve">10. Комплект документов для рассылки контрагентам - ФЛ или ИП- 1 архив. </w:t>
      </w:r>
      <w:r w:rsidRPr="00F12C5A">
        <w:rPr>
          <w:rFonts w:ascii="Tahoma" w:hAnsi="Tahoma" w:cs="Tahoma"/>
          <w:sz w:val="24"/>
          <w:szCs w:val="24"/>
          <w:lang w:val="en-US"/>
        </w:rPr>
        <w:t>rar</w:t>
      </w:r>
      <w:r w:rsidRPr="00F12C5A">
        <w:rPr>
          <w:rFonts w:ascii="Tahoma" w:hAnsi="Tahoma" w:cs="Tahoma"/>
          <w:sz w:val="24"/>
          <w:szCs w:val="24"/>
        </w:rPr>
        <w:t xml:space="preserve"> – </w:t>
      </w:r>
      <w:r w:rsidRPr="00F12C5A">
        <w:rPr>
          <w:rFonts w:ascii="Tahoma" w:hAnsi="Tahoma" w:cs="Tahoma"/>
          <w:sz w:val="24"/>
          <w:szCs w:val="24"/>
        </w:rPr>
        <w:br/>
        <w:t>на 68 л.</w:t>
      </w:r>
    </w:p>
    <w:p w14:paraId="2C509AC8" w14:textId="3B0638A1" w:rsidR="00C678AE" w:rsidRDefault="00C678AE" w:rsidP="00E765E0">
      <w:pPr>
        <w:ind w:firstLine="708"/>
        <w:rPr>
          <w:rFonts w:ascii="Tahoma" w:hAnsi="Tahoma" w:cs="Tahoma"/>
          <w:szCs w:val="24"/>
        </w:rPr>
      </w:pPr>
    </w:p>
    <w:p w14:paraId="7A58BFA8" w14:textId="7F6D910A"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 xml:space="preserve">449 Гражданского кодекса Российской Федерации, а также не является </w:t>
      </w:r>
      <w:r w:rsidR="005E2AAE">
        <w:rPr>
          <w:rFonts w:ascii="Tahoma" w:hAnsi="Tahoma" w:cs="Tahoma"/>
          <w:sz w:val="24"/>
          <w:szCs w:val="24"/>
        </w:rPr>
        <w:br/>
      </w:r>
      <w:r w:rsidRPr="0033654C">
        <w:rPr>
          <w:rFonts w:ascii="Tahoma" w:hAnsi="Tahoma" w:cs="Tahoma"/>
          <w:sz w:val="24"/>
          <w:szCs w:val="24"/>
        </w:rPr>
        <w:t>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6E35227C" w:rsidR="00715271" w:rsidRPr="0033654C" w:rsidRDefault="00715271" w:rsidP="0033654C">
      <w:pPr>
        <w:ind w:firstLine="709"/>
        <w:rPr>
          <w:rFonts w:ascii="Tahoma" w:hAnsi="Tahoma" w:cs="Tahoma"/>
          <w:szCs w:val="24"/>
        </w:rPr>
      </w:pPr>
      <w:r w:rsidRPr="0033654C">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через </w:t>
      </w:r>
      <w:r w:rsidR="005E2AAE">
        <w:rPr>
          <w:rFonts w:ascii="Tahoma" w:hAnsi="Tahoma" w:cs="Tahoma"/>
          <w:szCs w:val="24"/>
        </w:rPr>
        <w:br/>
      </w:r>
      <w:r w:rsidRPr="0033654C">
        <w:rPr>
          <w:rFonts w:ascii="Tahoma" w:hAnsi="Tahoma" w:cs="Tahoma"/>
          <w:szCs w:val="24"/>
        </w:rPr>
        <w:t>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 xml:space="preserve">при </w:t>
      </w:r>
      <w:r w:rsidRPr="0033654C">
        <w:rPr>
          <w:rFonts w:ascii="Tahoma" w:hAnsi="Tahoma" w:cs="Tahoma"/>
          <w:szCs w:val="24"/>
        </w:rPr>
        <w:lastRenderedPageBreak/>
        <w:t>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4A4D6788" w14:textId="77777777" w:rsidR="00ED1056" w:rsidRDefault="00ED1056" w:rsidP="00715271">
      <w:pPr>
        <w:tabs>
          <w:tab w:val="left" w:pos="-2268"/>
          <w:tab w:val="left" w:pos="0"/>
        </w:tabs>
        <w:rPr>
          <w:rFonts w:ascii="Tahoma" w:hAnsi="Tahoma" w:cs="Tahoma"/>
          <w:szCs w:val="24"/>
        </w:rPr>
      </w:pPr>
    </w:p>
    <w:p w14:paraId="1713AF18" w14:textId="2ED8B2BA"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B7EA83F"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w:t>
      </w:r>
      <w:r w:rsidR="0078268F">
        <w:rPr>
          <w:rFonts w:ascii="Tahoma" w:hAnsi="Tahoma" w:cs="Tahoma"/>
        </w:rPr>
        <w:br/>
      </w:r>
      <w:r w:rsidRPr="004436C6">
        <w:rPr>
          <w:rFonts w:ascii="Tahoma" w:hAnsi="Tahoma" w:cs="Tahoma"/>
        </w:rPr>
        <w:t>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F1D74" w14:textId="77777777" w:rsidR="00A62B0C" w:rsidRDefault="00A62B0C" w:rsidP="00D00715">
      <w:r>
        <w:separator/>
      </w:r>
    </w:p>
  </w:endnote>
  <w:endnote w:type="continuationSeparator" w:id="0">
    <w:p w14:paraId="60528E29" w14:textId="77777777" w:rsidR="00A62B0C" w:rsidRDefault="00A62B0C"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27282EF0" w:rsidR="00AC32AD" w:rsidRDefault="00AC32AD">
        <w:pPr>
          <w:pStyle w:val="af7"/>
          <w:jc w:val="right"/>
        </w:pPr>
        <w:r>
          <w:fldChar w:fldCharType="begin"/>
        </w:r>
        <w:r>
          <w:instrText>PAGE   \* MERGEFORMAT</w:instrText>
        </w:r>
        <w:r>
          <w:fldChar w:fldCharType="separate"/>
        </w:r>
        <w:r w:rsidR="005B2E2F">
          <w:rPr>
            <w:noProof/>
          </w:rPr>
          <w:t>1</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D5CD6" w14:textId="77777777" w:rsidR="00A62B0C" w:rsidRDefault="00A62B0C" w:rsidP="00D00715">
      <w:r>
        <w:separator/>
      </w:r>
    </w:p>
  </w:footnote>
  <w:footnote w:type="continuationSeparator" w:id="0">
    <w:p w14:paraId="6406BB83" w14:textId="77777777" w:rsidR="00A62B0C" w:rsidRDefault="00A62B0C" w:rsidP="00D00715">
      <w:r>
        <w:continuationSeparator/>
      </w:r>
    </w:p>
  </w:footnote>
  <w:footnote w:id="1">
    <w:p w14:paraId="6D915102" w14:textId="77777777" w:rsidR="00C678AE" w:rsidRPr="00976BE2" w:rsidRDefault="00C678AE" w:rsidP="00C678AE">
      <w:pPr>
        <w:pStyle w:val="a4"/>
        <w:ind w:left="-284"/>
      </w:pPr>
      <w:r w:rsidRPr="00976BE2">
        <w:rPr>
          <w:rStyle w:val="a3"/>
        </w:rPr>
        <w:footnoteRef/>
      </w:r>
      <w:r w:rsidRPr="00976BE2">
        <w:t xml:space="preserve"> Пункт обязателен к включению в приглашение к участию в Закупочной процедуре в случае закупки в рамках Проектов, реализуемых на условиях «под ключ», а также иной Продукции, содержащей работы и/или услуги.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0871"/>
    <w:rsid w:val="000263B7"/>
    <w:rsid w:val="00026C49"/>
    <w:rsid w:val="00041999"/>
    <w:rsid w:val="00041B32"/>
    <w:rsid w:val="00042042"/>
    <w:rsid w:val="00044A45"/>
    <w:rsid w:val="0005034B"/>
    <w:rsid w:val="00053B4D"/>
    <w:rsid w:val="0006511C"/>
    <w:rsid w:val="00071CB1"/>
    <w:rsid w:val="00080C1D"/>
    <w:rsid w:val="000903FC"/>
    <w:rsid w:val="00094C3A"/>
    <w:rsid w:val="000A0BC7"/>
    <w:rsid w:val="000B11FB"/>
    <w:rsid w:val="000B2BD3"/>
    <w:rsid w:val="000B566C"/>
    <w:rsid w:val="000C1820"/>
    <w:rsid w:val="000C73A0"/>
    <w:rsid w:val="000D2C15"/>
    <w:rsid w:val="000D612C"/>
    <w:rsid w:val="000E0A1E"/>
    <w:rsid w:val="000F03BB"/>
    <w:rsid w:val="001038CC"/>
    <w:rsid w:val="00103BC8"/>
    <w:rsid w:val="0012139D"/>
    <w:rsid w:val="0013605E"/>
    <w:rsid w:val="00142819"/>
    <w:rsid w:val="001447DF"/>
    <w:rsid w:val="0014505F"/>
    <w:rsid w:val="00157820"/>
    <w:rsid w:val="001633AA"/>
    <w:rsid w:val="0016556A"/>
    <w:rsid w:val="001674EC"/>
    <w:rsid w:val="00167E03"/>
    <w:rsid w:val="00175C6E"/>
    <w:rsid w:val="0018153B"/>
    <w:rsid w:val="001A1ACB"/>
    <w:rsid w:val="001A28DF"/>
    <w:rsid w:val="001B2DB6"/>
    <w:rsid w:val="001B3889"/>
    <w:rsid w:val="001B4BA4"/>
    <w:rsid w:val="001C7252"/>
    <w:rsid w:val="001C7FC9"/>
    <w:rsid w:val="001D2C1B"/>
    <w:rsid w:val="001D30EE"/>
    <w:rsid w:val="001E0AA6"/>
    <w:rsid w:val="001E14E4"/>
    <w:rsid w:val="001F67C4"/>
    <w:rsid w:val="00201036"/>
    <w:rsid w:val="00203CB8"/>
    <w:rsid w:val="002203D4"/>
    <w:rsid w:val="00231906"/>
    <w:rsid w:val="002343A0"/>
    <w:rsid w:val="00235C7E"/>
    <w:rsid w:val="002419B2"/>
    <w:rsid w:val="00243257"/>
    <w:rsid w:val="00244801"/>
    <w:rsid w:val="002505C3"/>
    <w:rsid w:val="002530FB"/>
    <w:rsid w:val="00260856"/>
    <w:rsid w:val="00260CA9"/>
    <w:rsid w:val="00262755"/>
    <w:rsid w:val="00262782"/>
    <w:rsid w:val="0026322D"/>
    <w:rsid w:val="0026378F"/>
    <w:rsid w:val="00273B65"/>
    <w:rsid w:val="00276BB9"/>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28B6"/>
    <w:rsid w:val="0033654C"/>
    <w:rsid w:val="00336D94"/>
    <w:rsid w:val="0034053F"/>
    <w:rsid w:val="003521FB"/>
    <w:rsid w:val="00357713"/>
    <w:rsid w:val="00361C7F"/>
    <w:rsid w:val="00365D94"/>
    <w:rsid w:val="00380C64"/>
    <w:rsid w:val="00387224"/>
    <w:rsid w:val="00393749"/>
    <w:rsid w:val="003B209B"/>
    <w:rsid w:val="003B313F"/>
    <w:rsid w:val="003C75B8"/>
    <w:rsid w:val="003D1B73"/>
    <w:rsid w:val="003E7A2B"/>
    <w:rsid w:val="003F00D6"/>
    <w:rsid w:val="00400F79"/>
    <w:rsid w:val="004207C1"/>
    <w:rsid w:val="0042195A"/>
    <w:rsid w:val="0043544C"/>
    <w:rsid w:val="00441D56"/>
    <w:rsid w:val="004442CE"/>
    <w:rsid w:val="00444CF6"/>
    <w:rsid w:val="004521B1"/>
    <w:rsid w:val="0045392C"/>
    <w:rsid w:val="00462361"/>
    <w:rsid w:val="0047078B"/>
    <w:rsid w:val="00472AD6"/>
    <w:rsid w:val="00474688"/>
    <w:rsid w:val="004768E3"/>
    <w:rsid w:val="00477815"/>
    <w:rsid w:val="00482FE4"/>
    <w:rsid w:val="004943A4"/>
    <w:rsid w:val="00496013"/>
    <w:rsid w:val="004A04AF"/>
    <w:rsid w:val="004A2395"/>
    <w:rsid w:val="004A3BF1"/>
    <w:rsid w:val="004B302B"/>
    <w:rsid w:val="004B3298"/>
    <w:rsid w:val="004B4B98"/>
    <w:rsid w:val="004B7656"/>
    <w:rsid w:val="004D1590"/>
    <w:rsid w:val="004D20F7"/>
    <w:rsid w:val="004F5C52"/>
    <w:rsid w:val="00510DA5"/>
    <w:rsid w:val="00525381"/>
    <w:rsid w:val="00527E15"/>
    <w:rsid w:val="005347B5"/>
    <w:rsid w:val="005371F1"/>
    <w:rsid w:val="00537419"/>
    <w:rsid w:val="00543A6F"/>
    <w:rsid w:val="005445D1"/>
    <w:rsid w:val="00545C5D"/>
    <w:rsid w:val="00551B35"/>
    <w:rsid w:val="005523E8"/>
    <w:rsid w:val="00554805"/>
    <w:rsid w:val="005553F8"/>
    <w:rsid w:val="00562D38"/>
    <w:rsid w:val="00570025"/>
    <w:rsid w:val="0057504A"/>
    <w:rsid w:val="0057578B"/>
    <w:rsid w:val="005803CD"/>
    <w:rsid w:val="00586194"/>
    <w:rsid w:val="005A10E5"/>
    <w:rsid w:val="005B0266"/>
    <w:rsid w:val="005B0372"/>
    <w:rsid w:val="005B08D8"/>
    <w:rsid w:val="005B1A73"/>
    <w:rsid w:val="005B2CB5"/>
    <w:rsid w:val="005B2E2F"/>
    <w:rsid w:val="005E148F"/>
    <w:rsid w:val="005E2AAE"/>
    <w:rsid w:val="005E5386"/>
    <w:rsid w:val="00606254"/>
    <w:rsid w:val="00607C86"/>
    <w:rsid w:val="006178A7"/>
    <w:rsid w:val="00620A41"/>
    <w:rsid w:val="00624C26"/>
    <w:rsid w:val="00624CAD"/>
    <w:rsid w:val="00630AB4"/>
    <w:rsid w:val="00637DED"/>
    <w:rsid w:val="00647238"/>
    <w:rsid w:val="00651235"/>
    <w:rsid w:val="006576D2"/>
    <w:rsid w:val="00674438"/>
    <w:rsid w:val="0067569C"/>
    <w:rsid w:val="006854FA"/>
    <w:rsid w:val="00687F23"/>
    <w:rsid w:val="006907D0"/>
    <w:rsid w:val="00695264"/>
    <w:rsid w:val="006A483A"/>
    <w:rsid w:val="006A4E26"/>
    <w:rsid w:val="006A64AE"/>
    <w:rsid w:val="006A6FFB"/>
    <w:rsid w:val="006B6A38"/>
    <w:rsid w:val="006C0B2F"/>
    <w:rsid w:val="006E587D"/>
    <w:rsid w:val="006F4B1D"/>
    <w:rsid w:val="006F7CEB"/>
    <w:rsid w:val="00703E66"/>
    <w:rsid w:val="00713AB4"/>
    <w:rsid w:val="00715271"/>
    <w:rsid w:val="007278EB"/>
    <w:rsid w:val="007377A9"/>
    <w:rsid w:val="007403D3"/>
    <w:rsid w:val="00740F53"/>
    <w:rsid w:val="00750EDA"/>
    <w:rsid w:val="007604A1"/>
    <w:rsid w:val="00760C6F"/>
    <w:rsid w:val="00767192"/>
    <w:rsid w:val="0077192C"/>
    <w:rsid w:val="00772A9A"/>
    <w:rsid w:val="007735A3"/>
    <w:rsid w:val="007805C2"/>
    <w:rsid w:val="0078268F"/>
    <w:rsid w:val="0078486B"/>
    <w:rsid w:val="007A05CA"/>
    <w:rsid w:val="007A2DB2"/>
    <w:rsid w:val="007B3AD7"/>
    <w:rsid w:val="007B52CF"/>
    <w:rsid w:val="007B7A95"/>
    <w:rsid w:val="007C1277"/>
    <w:rsid w:val="007C14CE"/>
    <w:rsid w:val="007C4752"/>
    <w:rsid w:val="007C72B0"/>
    <w:rsid w:val="007D5AB0"/>
    <w:rsid w:val="007E3C14"/>
    <w:rsid w:val="007E5767"/>
    <w:rsid w:val="007F326E"/>
    <w:rsid w:val="007F6F54"/>
    <w:rsid w:val="0080210D"/>
    <w:rsid w:val="00802C18"/>
    <w:rsid w:val="00803C6F"/>
    <w:rsid w:val="00814BB3"/>
    <w:rsid w:val="0082072E"/>
    <w:rsid w:val="00834883"/>
    <w:rsid w:val="008373B2"/>
    <w:rsid w:val="00846A3D"/>
    <w:rsid w:val="00846F02"/>
    <w:rsid w:val="0085274A"/>
    <w:rsid w:val="008750FC"/>
    <w:rsid w:val="008821CA"/>
    <w:rsid w:val="00886F10"/>
    <w:rsid w:val="0088756B"/>
    <w:rsid w:val="008A7030"/>
    <w:rsid w:val="008B1CA4"/>
    <w:rsid w:val="008B20EC"/>
    <w:rsid w:val="008B3325"/>
    <w:rsid w:val="008B46EB"/>
    <w:rsid w:val="008C04FC"/>
    <w:rsid w:val="008C5097"/>
    <w:rsid w:val="008C6631"/>
    <w:rsid w:val="00906DB1"/>
    <w:rsid w:val="00921008"/>
    <w:rsid w:val="00930742"/>
    <w:rsid w:val="00930DDF"/>
    <w:rsid w:val="00945A2B"/>
    <w:rsid w:val="00947A21"/>
    <w:rsid w:val="00952FE7"/>
    <w:rsid w:val="00954073"/>
    <w:rsid w:val="0095532A"/>
    <w:rsid w:val="00955BF4"/>
    <w:rsid w:val="00964676"/>
    <w:rsid w:val="0098025C"/>
    <w:rsid w:val="009958B7"/>
    <w:rsid w:val="00996B2A"/>
    <w:rsid w:val="009A0022"/>
    <w:rsid w:val="009B7E75"/>
    <w:rsid w:val="009C5937"/>
    <w:rsid w:val="009C761A"/>
    <w:rsid w:val="009D2309"/>
    <w:rsid w:val="009D474D"/>
    <w:rsid w:val="009D54D3"/>
    <w:rsid w:val="009D71A6"/>
    <w:rsid w:val="009E38DD"/>
    <w:rsid w:val="009E61AD"/>
    <w:rsid w:val="00A00A03"/>
    <w:rsid w:val="00A0625C"/>
    <w:rsid w:val="00A155EA"/>
    <w:rsid w:val="00A2530E"/>
    <w:rsid w:val="00A27369"/>
    <w:rsid w:val="00A3267B"/>
    <w:rsid w:val="00A33306"/>
    <w:rsid w:val="00A359FB"/>
    <w:rsid w:val="00A53116"/>
    <w:rsid w:val="00A619A1"/>
    <w:rsid w:val="00A61F47"/>
    <w:rsid w:val="00A62B0C"/>
    <w:rsid w:val="00A642DE"/>
    <w:rsid w:val="00A65C25"/>
    <w:rsid w:val="00A67188"/>
    <w:rsid w:val="00A675AA"/>
    <w:rsid w:val="00A77948"/>
    <w:rsid w:val="00A81A7A"/>
    <w:rsid w:val="00A82F61"/>
    <w:rsid w:val="00A847DE"/>
    <w:rsid w:val="00A873B3"/>
    <w:rsid w:val="00A92C40"/>
    <w:rsid w:val="00AA1772"/>
    <w:rsid w:val="00AA2C9A"/>
    <w:rsid w:val="00AA33E9"/>
    <w:rsid w:val="00AA43C6"/>
    <w:rsid w:val="00AB3C53"/>
    <w:rsid w:val="00AB5D9F"/>
    <w:rsid w:val="00AC1B30"/>
    <w:rsid w:val="00AC31D3"/>
    <w:rsid w:val="00AC32AD"/>
    <w:rsid w:val="00AC6063"/>
    <w:rsid w:val="00AD084F"/>
    <w:rsid w:val="00AD3348"/>
    <w:rsid w:val="00AE2ABE"/>
    <w:rsid w:val="00B015C4"/>
    <w:rsid w:val="00B05D76"/>
    <w:rsid w:val="00B1731B"/>
    <w:rsid w:val="00B20D47"/>
    <w:rsid w:val="00B267C7"/>
    <w:rsid w:val="00B30C65"/>
    <w:rsid w:val="00B32A90"/>
    <w:rsid w:val="00B4154F"/>
    <w:rsid w:val="00B417D5"/>
    <w:rsid w:val="00B57FE6"/>
    <w:rsid w:val="00B6344D"/>
    <w:rsid w:val="00B63F45"/>
    <w:rsid w:val="00B65BEF"/>
    <w:rsid w:val="00B70A95"/>
    <w:rsid w:val="00B76CFC"/>
    <w:rsid w:val="00B8083C"/>
    <w:rsid w:val="00BA49BA"/>
    <w:rsid w:val="00BB05C8"/>
    <w:rsid w:val="00BB3ED8"/>
    <w:rsid w:val="00BC1657"/>
    <w:rsid w:val="00BC1965"/>
    <w:rsid w:val="00BC626F"/>
    <w:rsid w:val="00BD02C1"/>
    <w:rsid w:val="00BD0720"/>
    <w:rsid w:val="00BE369C"/>
    <w:rsid w:val="00BE655A"/>
    <w:rsid w:val="00BF1220"/>
    <w:rsid w:val="00BF726A"/>
    <w:rsid w:val="00BF7DC3"/>
    <w:rsid w:val="00C06B7C"/>
    <w:rsid w:val="00C134D3"/>
    <w:rsid w:val="00C146C3"/>
    <w:rsid w:val="00C232A1"/>
    <w:rsid w:val="00C36B65"/>
    <w:rsid w:val="00C45825"/>
    <w:rsid w:val="00C51DC3"/>
    <w:rsid w:val="00C5211C"/>
    <w:rsid w:val="00C60E11"/>
    <w:rsid w:val="00C64F8B"/>
    <w:rsid w:val="00C670AC"/>
    <w:rsid w:val="00C678AE"/>
    <w:rsid w:val="00C7465B"/>
    <w:rsid w:val="00C773C5"/>
    <w:rsid w:val="00C830D9"/>
    <w:rsid w:val="00C91716"/>
    <w:rsid w:val="00C91EA3"/>
    <w:rsid w:val="00C92639"/>
    <w:rsid w:val="00C93AA5"/>
    <w:rsid w:val="00CA279E"/>
    <w:rsid w:val="00CA6F70"/>
    <w:rsid w:val="00CB4FDE"/>
    <w:rsid w:val="00CB59E6"/>
    <w:rsid w:val="00CB74BB"/>
    <w:rsid w:val="00CC1659"/>
    <w:rsid w:val="00CC5C34"/>
    <w:rsid w:val="00CD60ED"/>
    <w:rsid w:val="00CF3C19"/>
    <w:rsid w:val="00CF749A"/>
    <w:rsid w:val="00CF7D79"/>
    <w:rsid w:val="00D00715"/>
    <w:rsid w:val="00D11D75"/>
    <w:rsid w:val="00D244FD"/>
    <w:rsid w:val="00D25FB4"/>
    <w:rsid w:val="00D3720C"/>
    <w:rsid w:val="00D41AF4"/>
    <w:rsid w:val="00D47A8C"/>
    <w:rsid w:val="00D5140B"/>
    <w:rsid w:val="00D52644"/>
    <w:rsid w:val="00D52A84"/>
    <w:rsid w:val="00D52D4F"/>
    <w:rsid w:val="00D52FF8"/>
    <w:rsid w:val="00D57E3E"/>
    <w:rsid w:val="00D6042E"/>
    <w:rsid w:val="00D77D1E"/>
    <w:rsid w:val="00D80977"/>
    <w:rsid w:val="00D85B44"/>
    <w:rsid w:val="00D97E7C"/>
    <w:rsid w:val="00DA1FDC"/>
    <w:rsid w:val="00DA2E41"/>
    <w:rsid w:val="00DA33DE"/>
    <w:rsid w:val="00DA4C1D"/>
    <w:rsid w:val="00DA74A2"/>
    <w:rsid w:val="00DB41D8"/>
    <w:rsid w:val="00DB4B29"/>
    <w:rsid w:val="00DC1553"/>
    <w:rsid w:val="00DC18B1"/>
    <w:rsid w:val="00DC216D"/>
    <w:rsid w:val="00DC32EA"/>
    <w:rsid w:val="00DC45E0"/>
    <w:rsid w:val="00DD4E8A"/>
    <w:rsid w:val="00DD58AD"/>
    <w:rsid w:val="00DE03EF"/>
    <w:rsid w:val="00DE65D9"/>
    <w:rsid w:val="00DF1BB0"/>
    <w:rsid w:val="00DF6EFE"/>
    <w:rsid w:val="00E00113"/>
    <w:rsid w:val="00E02D1D"/>
    <w:rsid w:val="00E04AD2"/>
    <w:rsid w:val="00E1093A"/>
    <w:rsid w:val="00E12BA1"/>
    <w:rsid w:val="00E14A4F"/>
    <w:rsid w:val="00E252CB"/>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426"/>
    <w:rsid w:val="00E80B6B"/>
    <w:rsid w:val="00E81869"/>
    <w:rsid w:val="00E832B6"/>
    <w:rsid w:val="00E861C1"/>
    <w:rsid w:val="00E900BA"/>
    <w:rsid w:val="00E92483"/>
    <w:rsid w:val="00E92574"/>
    <w:rsid w:val="00E9321D"/>
    <w:rsid w:val="00EA002D"/>
    <w:rsid w:val="00EA2B51"/>
    <w:rsid w:val="00EA43B7"/>
    <w:rsid w:val="00EB5848"/>
    <w:rsid w:val="00ED1056"/>
    <w:rsid w:val="00ED2F15"/>
    <w:rsid w:val="00ED66C2"/>
    <w:rsid w:val="00EE4FBD"/>
    <w:rsid w:val="00EF2336"/>
    <w:rsid w:val="00EF4C48"/>
    <w:rsid w:val="00F03804"/>
    <w:rsid w:val="00F05229"/>
    <w:rsid w:val="00F06937"/>
    <w:rsid w:val="00F12B3F"/>
    <w:rsid w:val="00F12C5A"/>
    <w:rsid w:val="00F13B22"/>
    <w:rsid w:val="00F249D2"/>
    <w:rsid w:val="00F3157C"/>
    <w:rsid w:val="00F32613"/>
    <w:rsid w:val="00F34572"/>
    <w:rsid w:val="00F350E5"/>
    <w:rsid w:val="00F41EC3"/>
    <w:rsid w:val="00F438B6"/>
    <w:rsid w:val="00F5091D"/>
    <w:rsid w:val="00F55242"/>
    <w:rsid w:val="00F55F14"/>
    <w:rsid w:val="00F56A6D"/>
    <w:rsid w:val="00F61F3A"/>
    <w:rsid w:val="00F62F2D"/>
    <w:rsid w:val="00F755E8"/>
    <w:rsid w:val="00F831AE"/>
    <w:rsid w:val="00F947A2"/>
    <w:rsid w:val="00F95B96"/>
    <w:rsid w:val="00FA6F6A"/>
    <w:rsid w:val="00FB4234"/>
    <w:rsid w:val="00FB57C4"/>
    <w:rsid w:val="00FC0317"/>
    <w:rsid w:val="00FC29F2"/>
    <w:rsid w:val="00FC2BA1"/>
    <w:rsid w:val="00FC39F0"/>
    <w:rsid w:val="00FD076E"/>
    <w:rsid w:val="00FD2432"/>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qFormat/>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72F3-6AE4-4320-BF2D-215A597E4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6</Pages>
  <Words>1539</Words>
  <Characters>8774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Майданова Снежана Алексеевна</cp:lastModifiedBy>
  <cp:revision>194</cp:revision>
  <dcterms:created xsi:type="dcterms:W3CDTF">2021-07-14T03:09:00Z</dcterms:created>
  <dcterms:modified xsi:type="dcterms:W3CDTF">2024-12-17T09:29:00Z</dcterms:modified>
</cp:coreProperties>
</file>